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08" w:rsidRDefault="00FC0208">
      <w:bookmarkStart w:id="0" w:name="_GoBack"/>
      <w:bookmarkEnd w:id="0"/>
    </w:p>
    <w:p w:rsidR="00FC0208" w:rsidRDefault="00FC0208"/>
    <w:p w:rsidR="00FC0208" w:rsidRDefault="00FC0208"/>
    <w:p w:rsidR="00FC0208" w:rsidRDefault="00FC0208"/>
    <w:p w:rsidR="00FC0208" w:rsidRDefault="006F748F">
      <w:pPr>
        <w:pStyle w:val="Salutation"/>
        <w:spacing w:before="0" w:after="0"/>
      </w:pPr>
      <w:r>
        <w:t>February 14</w:t>
      </w:r>
      <w:r w:rsidR="00D34478">
        <w:t>, 2013</w:t>
      </w:r>
    </w:p>
    <w:p w:rsidR="00FC0208" w:rsidRDefault="00FC0208">
      <w:pPr>
        <w:rPr>
          <w:sz w:val="24"/>
        </w:rPr>
      </w:pPr>
    </w:p>
    <w:p w:rsidR="00054C56" w:rsidRDefault="00054C56" w:rsidP="00054C56">
      <w:pPr>
        <w:rPr>
          <w:sz w:val="24"/>
        </w:rPr>
      </w:pPr>
      <w:r>
        <w:rPr>
          <w:sz w:val="24"/>
        </w:rPr>
        <w:t>Board of Trustees</w:t>
      </w:r>
    </w:p>
    <w:p w:rsidR="00054C56" w:rsidRDefault="00054C56" w:rsidP="00054C56">
      <w:pPr>
        <w:rPr>
          <w:sz w:val="24"/>
        </w:rPr>
      </w:pPr>
      <w:proofErr w:type="gramStart"/>
      <w:r>
        <w:rPr>
          <w:sz w:val="24"/>
        </w:rPr>
        <w:t>c/o</w:t>
      </w:r>
      <w:proofErr w:type="gramEnd"/>
      <w:r>
        <w:rPr>
          <w:sz w:val="24"/>
        </w:rPr>
        <w:t xml:space="preserve"> Mary Pierce</w:t>
      </w:r>
    </w:p>
    <w:p w:rsidR="00054C56" w:rsidRDefault="00054C56" w:rsidP="00054C56">
      <w:pPr>
        <w:rPr>
          <w:sz w:val="24"/>
        </w:rPr>
      </w:pPr>
      <w:r>
        <w:rPr>
          <w:sz w:val="24"/>
        </w:rPr>
        <w:t>Boilermaker-Blacksmith National Pension Trust</w:t>
      </w:r>
    </w:p>
    <w:p w:rsidR="00054C56" w:rsidRDefault="00054C56" w:rsidP="00054C56">
      <w:pPr>
        <w:rPr>
          <w:sz w:val="24"/>
        </w:rPr>
      </w:pPr>
      <w:r>
        <w:rPr>
          <w:sz w:val="24"/>
        </w:rPr>
        <w:t>754 Minnesota Avenue</w:t>
      </w:r>
    </w:p>
    <w:p w:rsidR="00054C56" w:rsidRDefault="00054C56" w:rsidP="00054C56">
      <w:pPr>
        <w:rPr>
          <w:sz w:val="24"/>
        </w:rPr>
      </w:pPr>
      <w:r>
        <w:rPr>
          <w:sz w:val="24"/>
        </w:rPr>
        <w:t>Kansas City KS 66101-2766</w:t>
      </w:r>
    </w:p>
    <w:p w:rsidR="00054C56" w:rsidRDefault="00054C56" w:rsidP="00054C56">
      <w:pPr>
        <w:rPr>
          <w:sz w:val="24"/>
        </w:rPr>
      </w:pPr>
    </w:p>
    <w:p w:rsidR="00054C56" w:rsidRPr="00C24BA3" w:rsidRDefault="00054C56" w:rsidP="00054C56">
      <w:pPr>
        <w:rPr>
          <w:b/>
          <w:i/>
          <w:sz w:val="24"/>
        </w:rPr>
      </w:pPr>
      <w:proofErr w:type="gramStart"/>
      <w:r w:rsidRPr="00C24BA3">
        <w:rPr>
          <w:b/>
          <w:i/>
          <w:sz w:val="24"/>
        </w:rPr>
        <w:t>Via</w:t>
      </w:r>
      <w:r w:rsidR="00CD4DD7">
        <w:rPr>
          <w:b/>
          <w:i/>
          <w:sz w:val="24"/>
        </w:rPr>
        <w:t xml:space="preserve"> </w:t>
      </w:r>
      <w:r w:rsidRPr="00C24BA3">
        <w:rPr>
          <w:b/>
          <w:i/>
          <w:sz w:val="24"/>
        </w:rPr>
        <w:t xml:space="preserve"> fax</w:t>
      </w:r>
      <w:proofErr w:type="gramEnd"/>
      <w:r w:rsidRPr="00C24BA3">
        <w:rPr>
          <w:b/>
          <w:i/>
          <w:sz w:val="24"/>
        </w:rPr>
        <w:t xml:space="preserve"> – 913-281-5514</w:t>
      </w:r>
    </w:p>
    <w:p w:rsidR="00054C56" w:rsidRPr="00A510EB" w:rsidRDefault="00AF3754" w:rsidP="00054C56">
      <w:pPr>
        <w:rPr>
          <w:b/>
          <w:i/>
          <w:sz w:val="24"/>
        </w:rPr>
      </w:pPr>
      <w:r>
        <w:rPr>
          <w:b/>
          <w:i/>
          <w:sz w:val="24"/>
        </w:rPr>
        <w:t>Via Overnight Mail</w:t>
      </w:r>
      <w:r w:rsidR="00054C56" w:rsidRPr="00A510EB">
        <w:rPr>
          <w:b/>
          <w:i/>
          <w:sz w:val="24"/>
        </w:rPr>
        <w:t xml:space="preserve"> </w:t>
      </w:r>
    </w:p>
    <w:p w:rsidR="00054C56" w:rsidRDefault="00054C56" w:rsidP="00054C56">
      <w:pPr>
        <w:rPr>
          <w:sz w:val="24"/>
        </w:rPr>
      </w:pPr>
    </w:p>
    <w:p w:rsidR="00054C56" w:rsidRDefault="00054C56" w:rsidP="00054C56">
      <w:pPr>
        <w:ind w:left="720" w:hanging="720"/>
        <w:rPr>
          <w:b/>
          <w:i/>
          <w:sz w:val="24"/>
        </w:rPr>
      </w:pPr>
      <w:r>
        <w:rPr>
          <w:b/>
          <w:i/>
          <w:sz w:val="24"/>
        </w:rPr>
        <w:t>Re:</w:t>
      </w:r>
      <w:r>
        <w:rPr>
          <w:b/>
          <w:i/>
          <w:sz w:val="24"/>
        </w:rPr>
        <w:tab/>
        <w:t xml:space="preserve">MEMORANDUM IN SUPPORT OF APPEAL ON BEHALF OF </w:t>
      </w:r>
      <w:r w:rsidR="007E3854">
        <w:rPr>
          <w:b/>
          <w:i/>
          <w:noProof/>
          <w:sz w:val="24"/>
          <w:highlight w:val="black"/>
        </w:rPr>
        <w:t>''''''''''''</w:t>
      </w:r>
      <w:r>
        <w:rPr>
          <w:b/>
          <w:i/>
          <w:sz w:val="24"/>
        </w:rPr>
        <w:t xml:space="preserve"> </w:t>
      </w:r>
      <w:r w:rsidR="007E3854">
        <w:rPr>
          <w:b/>
          <w:i/>
          <w:noProof/>
          <w:sz w:val="24"/>
          <w:highlight w:val="black"/>
        </w:rPr>
        <w:t>'''''''''</w:t>
      </w:r>
    </w:p>
    <w:p w:rsidR="00054C56" w:rsidRDefault="00054C56" w:rsidP="00054C56">
      <w:pPr>
        <w:rPr>
          <w:sz w:val="24"/>
        </w:rPr>
      </w:pPr>
    </w:p>
    <w:p w:rsidR="00054C56" w:rsidRDefault="005109DE" w:rsidP="00054C56">
      <w:pPr>
        <w:rPr>
          <w:sz w:val="24"/>
        </w:rPr>
      </w:pPr>
      <w:r>
        <w:rPr>
          <w:sz w:val="24"/>
        </w:rPr>
        <w:t xml:space="preserve">To The </w:t>
      </w:r>
      <w:r w:rsidR="00054C56">
        <w:rPr>
          <w:sz w:val="24"/>
        </w:rPr>
        <w:t>Board of Trustees,</w:t>
      </w:r>
    </w:p>
    <w:p w:rsidR="00054C56" w:rsidRDefault="00054C56" w:rsidP="00054C56">
      <w:pPr>
        <w:rPr>
          <w:sz w:val="24"/>
        </w:rPr>
      </w:pPr>
    </w:p>
    <w:p w:rsidR="00054C56" w:rsidRPr="00054C56" w:rsidRDefault="00054C56" w:rsidP="00054C56">
      <w:pPr>
        <w:ind w:firstLine="720"/>
        <w:rPr>
          <w:color w:val="auto"/>
          <w:kern w:val="0"/>
          <w:sz w:val="24"/>
        </w:rPr>
      </w:pPr>
      <w:r>
        <w:rPr>
          <w:color w:val="auto"/>
          <w:kern w:val="0"/>
          <w:sz w:val="24"/>
        </w:rPr>
        <w:t xml:space="preserve">This Memorandum is submitted on behalf of </w:t>
      </w:r>
      <w:r w:rsidR="007E3854">
        <w:rPr>
          <w:noProof/>
          <w:kern w:val="0"/>
          <w:sz w:val="24"/>
          <w:highlight w:val="black"/>
        </w:rPr>
        <w:t>''''''''''''''</w:t>
      </w:r>
      <w:r>
        <w:rPr>
          <w:color w:val="auto"/>
          <w:kern w:val="0"/>
          <w:sz w:val="24"/>
        </w:rPr>
        <w:t xml:space="preserve"> </w:t>
      </w:r>
      <w:r w:rsidR="007E3854">
        <w:rPr>
          <w:noProof/>
          <w:kern w:val="0"/>
          <w:sz w:val="24"/>
          <w:highlight w:val="black"/>
        </w:rPr>
        <w:t>''''''''</w:t>
      </w:r>
      <w:r>
        <w:rPr>
          <w:color w:val="auto"/>
          <w:kern w:val="0"/>
          <w:sz w:val="24"/>
        </w:rPr>
        <w:t>, in support of appeal with r</w:t>
      </w:r>
      <w:r w:rsidRPr="00054C56">
        <w:rPr>
          <w:color w:val="auto"/>
          <w:kern w:val="0"/>
          <w:sz w:val="24"/>
        </w:rPr>
        <w:t xml:space="preserve">espect to the issue of an alleged overpayment </w:t>
      </w:r>
      <w:r>
        <w:rPr>
          <w:color w:val="auto"/>
          <w:kern w:val="0"/>
          <w:sz w:val="24"/>
        </w:rPr>
        <w:t>of pension by the Boilermaker-Blacksmith National Pension Trust</w:t>
      </w:r>
      <w:r w:rsidRPr="00054C56">
        <w:rPr>
          <w:color w:val="auto"/>
          <w:kern w:val="0"/>
          <w:sz w:val="24"/>
        </w:rPr>
        <w:t xml:space="preserve"> (hereinafter, “</w:t>
      </w:r>
      <w:r>
        <w:rPr>
          <w:color w:val="auto"/>
          <w:kern w:val="0"/>
          <w:sz w:val="24"/>
        </w:rPr>
        <w:t>t</w:t>
      </w:r>
      <w:r w:rsidRPr="00054C56">
        <w:rPr>
          <w:color w:val="auto"/>
          <w:kern w:val="0"/>
          <w:sz w:val="24"/>
        </w:rPr>
        <w:t xml:space="preserve">he </w:t>
      </w:r>
      <w:r>
        <w:rPr>
          <w:color w:val="auto"/>
          <w:kern w:val="0"/>
          <w:sz w:val="24"/>
        </w:rPr>
        <w:t>P</w:t>
      </w:r>
      <w:r w:rsidRPr="00054C56">
        <w:rPr>
          <w:color w:val="auto"/>
          <w:kern w:val="0"/>
          <w:sz w:val="24"/>
        </w:rPr>
        <w:t>lan”).  On M</w:t>
      </w:r>
      <w:r>
        <w:rPr>
          <w:color w:val="auto"/>
          <w:kern w:val="0"/>
          <w:sz w:val="24"/>
        </w:rPr>
        <w:t>r</w:t>
      </w:r>
      <w:r w:rsidRPr="00054C56">
        <w:rPr>
          <w:color w:val="auto"/>
          <w:kern w:val="0"/>
          <w:sz w:val="24"/>
        </w:rPr>
        <w:t xml:space="preserve">. </w:t>
      </w:r>
      <w:r w:rsidR="007E3854">
        <w:rPr>
          <w:noProof/>
          <w:kern w:val="0"/>
          <w:sz w:val="24"/>
          <w:highlight w:val="black"/>
        </w:rPr>
        <w:t>'''''''''''''</w:t>
      </w:r>
      <w:r w:rsidRPr="00054C56">
        <w:rPr>
          <w:color w:val="auto"/>
          <w:kern w:val="0"/>
          <w:sz w:val="24"/>
        </w:rPr>
        <w:t xml:space="preserve"> behalf, </w:t>
      </w:r>
      <w:r>
        <w:rPr>
          <w:color w:val="auto"/>
          <w:kern w:val="0"/>
          <w:sz w:val="24"/>
        </w:rPr>
        <w:t>I</w:t>
      </w:r>
      <w:r w:rsidRPr="00054C56">
        <w:rPr>
          <w:color w:val="auto"/>
          <w:kern w:val="0"/>
          <w:sz w:val="24"/>
        </w:rPr>
        <w:t xml:space="preserve"> hereby request that </w:t>
      </w:r>
      <w:r>
        <w:rPr>
          <w:color w:val="auto"/>
          <w:kern w:val="0"/>
          <w:sz w:val="24"/>
        </w:rPr>
        <w:t xml:space="preserve">the alleged overpayment to Mr. </w:t>
      </w:r>
      <w:r w:rsidR="007E3854">
        <w:rPr>
          <w:noProof/>
          <w:kern w:val="0"/>
          <w:sz w:val="24"/>
          <w:highlight w:val="black"/>
        </w:rPr>
        <w:t>''''''''</w:t>
      </w:r>
      <w:r w:rsidRPr="00054C56">
        <w:rPr>
          <w:color w:val="auto"/>
          <w:kern w:val="0"/>
          <w:sz w:val="24"/>
        </w:rPr>
        <w:t xml:space="preserve"> be waived.  Accordingly, please note that this request is a </w:t>
      </w:r>
      <w:r w:rsidRPr="0083106B">
        <w:rPr>
          <w:color w:val="auto"/>
          <w:kern w:val="0"/>
          <w:sz w:val="24"/>
        </w:rPr>
        <w:t>claim for waiver</w:t>
      </w:r>
      <w:r w:rsidRPr="00054C56">
        <w:rPr>
          <w:color w:val="auto"/>
          <w:kern w:val="0"/>
          <w:sz w:val="24"/>
        </w:rPr>
        <w:t xml:space="preserve"> subject to ERISA claim procedures.  This claim is based upon financial hardship</w:t>
      </w:r>
      <w:r>
        <w:rPr>
          <w:color w:val="auto"/>
          <w:kern w:val="0"/>
          <w:sz w:val="24"/>
        </w:rPr>
        <w:t xml:space="preserve"> to Mr. </w:t>
      </w:r>
      <w:r w:rsidR="007E3854">
        <w:rPr>
          <w:noProof/>
          <w:kern w:val="0"/>
          <w:sz w:val="24"/>
          <w:highlight w:val="black"/>
        </w:rPr>
        <w:t>''''''''''</w:t>
      </w:r>
      <w:r w:rsidRPr="00054C56">
        <w:rPr>
          <w:color w:val="auto"/>
          <w:kern w:val="0"/>
          <w:sz w:val="24"/>
        </w:rPr>
        <w:t xml:space="preserve"> and other legal and equitable factors as outlined below.  </w:t>
      </w:r>
    </w:p>
    <w:p w:rsidR="00FC0208" w:rsidRDefault="00FC0208">
      <w:pPr>
        <w:rPr>
          <w:sz w:val="24"/>
        </w:rPr>
      </w:pPr>
    </w:p>
    <w:p w:rsidR="00FC0208" w:rsidRDefault="00FC0208">
      <w:pPr>
        <w:rPr>
          <w:sz w:val="24"/>
        </w:rPr>
      </w:pPr>
    </w:p>
    <w:p w:rsidR="00FC0208" w:rsidRPr="00054C56" w:rsidRDefault="00054C56">
      <w:pPr>
        <w:rPr>
          <w:b/>
          <w:sz w:val="24"/>
          <w:u w:val="single"/>
        </w:rPr>
      </w:pPr>
      <w:r w:rsidRPr="00054C56">
        <w:rPr>
          <w:b/>
          <w:sz w:val="24"/>
          <w:u w:val="single"/>
        </w:rPr>
        <w:t>Factual Background</w:t>
      </w:r>
    </w:p>
    <w:p w:rsidR="00054C56" w:rsidRDefault="00054C56">
      <w:pPr>
        <w:rPr>
          <w:sz w:val="24"/>
        </w:rPr>
      </w:pPr>
    </w:p>
    <w:p w:rsidR="00054C56" w:rsidRDefault="00054C56">
      <w:pPr>
        <w:rPr>
          <w:sz w:val="24"/>
        </w:rPr>
      </w:pPr>
      <w:r>
        <w:rPr>
          <w:sz w:val="24"/>
        </w:rPr>
        <w:tab/>
        <w:t xml:space="preserve">Mr. </w:t>
      </w:r>
      <w:r w:rsidR="007E3854">
        <w:rPr>
          <w:noProof/>
          <w:sz w:val="24"/>
          <w:highlight w:val="black"/>
        </w:rPr>
        <w:t>'''''''''</w:t>
      </w:r>
      <w:r w:rsidR="00786286">
        <w:rPr>
          <w:sz w:val="24"/>
        </w:rPr>
        <w:t xml:space="preserve"> had been working for American Shipbuilders for 18 years at his Contribution Date of 7/1/1979 and had a total pension credit of 22.25 years at his annuity start date.  He began receiving his Boilermaker-Blacksmith pension at age 72.  He has been receiving his pension, without notice of error, for 20 years.  </w:t>
      </w:r>
      <w:r w:rsidR="00CF7433">
        <w:rPr>
          <w:sz w:val="24"/>
        </w:rPr>
        <w:t xml:space="preserve">Mr. </w:t>
      </w:r>
      <w:r w:rsidR="007E3854">
        <w:rPr>
          <w:noProof/>
          <w:sz w:val="24"/>
          <w:highlight w:val="black"/>
        </w:rPr>
        <w:t>''''''''</w:t>
      </w:r>
      <w:r w:rsidR="00CF7433">
        <w:rPr>
          <w:sz w:val="24"/>
        </w:rPr>
        <w:t xml:space="preserve"> will be 92 years old on 4-15-13.  </w:t>
      </w:r>
    </w:p>
    <w:p w:rsidR="0018546B" w:rsidRDefault="0018546B">
      <w:pPr>
        <w:rPr>
          <w:sz w:val="24"/>
        </w:rPr>
      </w:pPr>
    </w:p>
    <w:p w:rsidR="0018546B" w:rsidRDefault="0018546B">
      <w:pPr>
        <w:rPr>
          <w:sz w:val="24"/>
        </w:rPr>
      </w:pPr>
      <w:r>
        <w:rPr>
          <w:sz w:val="24"/>
        </w:rPr>
        <w:tab/>
        <w:t>On July 26, 2012</w:t>
      </w:r>
      <w:r w:rsidR="00FA7BAD">
        <w:rPr>
          <w:sz w:val="24"/>
        </w:rPr>
        <w:t>,</w:t>
      </w:r>
      <w:r>
        <w:rPr>
          <w:sz w:val="24"/>
        </w:rPr>
        <w:t xml:space="preserve"> Mr. </w:t>
      </w:r>
      <w:r w:rsidR="007E3854">
        <w:rPr>
          <w:noProof/>
          <w:sz w:val="24"/>
          <w:highlight w:val="black"/>
        </w:rPr>
        <w:t>'''''''''</w:t>
      </w:r>
      <w:r>
        <w:rPr>
          <w:sz w:val="24"/>
        </w:rPr>
        <w:t xml:space="preserve"> received notice that his original pension amount of $348.52 was incorrect and would be reduced to $300.98 effective August 1, 2012.  In addition, the Plan is recouping $10,744.40 overpaid over the last 20 years by suspending the full amount of his pension from October 1, 2012 until August 1, 2015.</w:t>
      </w:r>
    </w:p>
    <w:p w:rsidR="00FC0208" w:rsidRDefault="00FC0208">
      <w:pPr>
        <w:rPr>
          <w:sz w:val="24"/>
        </w:rPr>
      </w:pPr>
    </w:p>
    <w:p w:rsidR="0018546B" w:rsidRDefault="0018546B">
      <w:pPr>
        <w:tabs>
          <w:tab w:val="left" w:pos="720"/>
        </w:tabs>
        <w:rPr>
          <w:sz w:val="24"/>
        </w:rPr>
      </w:pPr>
    </w:p>
    <w:p w:rsidR="0018546B" w:rsidRDefault="0018546B">
      <w:pPr>
        <w:tabs>
          <w:tab w:val="left" w:pos="720"/>
        </w:tabs>
        <w:rPr>
          <w:sz w:val="24"/>
        </w:rPr>
      </w:pPr>
    </w:p>
    <w:p w:rsidR="0018546B" w:rsidRDefault="0018546B">
      <w:pPr>
        <w:tabs>
          <w:tab w:val="left" w:pos="720"/>
        </w:tabs>
        <w:rPr>
          <w:sz w:val="24"/>
        </w:rPr>
      </w:pPr>
    </w:p>
    <w:p w:rsidR="00FC0208" w:rsidRDefault="00A8486D">
      <w:pPr>
        <w:tabs>
          <w:tab w:val="left" w:pos="720"/>
        </w:tabs>
        <w:rPr>
          <w:sz w:val="24"/>
        </w:rPr>
      </w:pPr>
      <w:r>
        <w:rPr>
          <w:sz w:val="24"/>
        </w:rPr>
        <w:t xml:space="preserve">Mr. </w:t>
      </w:r>
      <w:r w:rsidR="007E3854">
        <w:rPr>
          <w:noProof/>
          <w:sz w:val="24"/>
          <w:highlight w:val="black"/>
        </w:rPr>
        <w:t>'''''''''</w:t>
      </w:r>
      <w:r>
        <w:rPr>
          <w:sz w:val="24"/>
        </w:rPr>
        <w:t xml:space="preserve"> did nothing to cause any alleged overpayment of benefits. He relied on the plan administrator’s expertise to properly calculate and pay him the correct benefit amount.  Mr. </w:t>
      </w:r>
      <w:r w:rsidR="007E3854">
        <w:rPr>
          <w:noProof/>
          <w:sz w:val="24"/>
          <w:highlight w:val="black"/>
        </w:rPr>
        <w:t>''''''''''</w:t>
      </w:r>
      <w:r>
        <w:rPr>
          <w:sz w:val="24"/>
        </w:rPr>
        <w:t xml:space="preserve"> and his wife live on a very modest income</w:t>
      </w:r>
      <w:r w:rsidR="004D4F3C">
        <w:rPr>
          <w:sz w:val="24"/>
        </w:rPr>
        <w:t xml:space="preserve"> of pension and Social Security.</w:t>
      </w:r>
    </w:p>
    <w:p w:rsidR="00FC0208" w:rsidRDefault="00FC0208">
      <w:pPr>
        <w:tabs>
          <w:tab w:val="left" w:pos="720"/>
        </w:tabs>
        <w:rPr>
          <w:sz w:val="24"/>
        </w:rPr>
      </w:pPr>
    </w:p>
    <w:p w:rsidR="00A8486D" w:rsidRDefault="00A8486D">
      <w:pPr>
        <w:tabs>
          <w:tab w:val="left" w:pos="720"/>
        </w:tabs>
        <w:rPr>
          <w:sz w:val="24"/>
        </w:rPr>
      </w:pPr>
    </w:p>
    <w:p w:rsidR="00A8486D" w:rsidRPr="00A8486D" w:rsidRDefault="00A8486D">
      <w:pPr>
        <w:tabs>
          <w:tab w:val="left" w:pos="720"/>
        </w:tabs>
        <w:rPr>
          <w:b/>
          <w:sz w:val="24"/>
          <w:u w:val="single"/>
        </w:rPr>
      </w:pPr>
      <w:r w:rsidRPr="00A8486D">
        <w:rPr>
          <w:b/>
          <w:sz w:val="24"/>
          <w:u w:val="single"/>
        </w:rPr>
        <w:t>Argument in Support of Waiver of Overpayment</w:t>
      </w:r>
    </w:p>
    <w:p w:rsidR="00FC0208" w:rsidRDefault="00FC0208">
      <w:pPr>
        <w:tabs>
          <w:tab w:val="left" w:pos="720"/>
        </w:tabs>
        <w:rPr>
          <w:sz w:val="24"/>
        </w:rPr>
      </w:pPr>
    </w:p>
    <w:p w:rsidR="00F2711E" w:rsidRDefault="00A8486D" w:rsidP="00F2711E">
      <w:pPr>
        <w:ind w:firstLine="360"/>
        <w:rPr>
          <w:color w:val="auto"/>
          <w:kern w:val="0"/>
          <w:sz w:val="24"/>
        </w:rPr>
      </w:pPr>
      <w:r w:rsidRPr="00A8486D">
        <w:rPr>
          <w:color w:val="auto"/>
          <w:kern w:val="0"/>
          <w:sz w:val="24"/>
        </w:rPr>
        <w:lastRenderedPageBreak/>
        <w:t xml:space="preserve">Case law clearly supports the conclusion that </w:t>
      </w:r>
      <w:r>
        <w:rPr>
          <w:color w:val="auto"/>
          <w:kern w:val="0"/>
          <w:sz w:val="24"/>
        </w:rPr>
        <w:t xml:space="preserve">recouping the </w:t>
      </w:r>
      <w:r w:rsidRPr="00A8486D">
        <w:rPr>
          <w:color w:val="auto"/>
          <w:kern w:val="0"/>
          <w:sz w:val="24"/>
        </w:rPr>
        <w:t>alleged overpaid amount</w:t>
      </w:r>
      <w:r>
        <w:rPr>
          <w:color w:val="auto"/>
          <w:kern w:val="0"/>
          <w:sz w:val="24"/>
        </w:rPr>
        <w:t xml:space="preserve"> from Mr. </w:t>
      </w:r>
      <w:r w:rsidR="007E3854">
        <w:rPr>
          <w:noProof/>
          <w:kern w:val="0"/>
          <w:sz w:val="24"/>
          <w:highlight w:val="black"/>
        </w:rPr>
        <w:t>''''''''</w:t>
      </w:r>
      <w:r w:rsidRPr="00A8486D">
        <w:rPr>
          <w:color w:val="auto"/>
          <w:kern w:val="0"/>
          <w:sz w:val="24"/>
        </w:rPr>
        <w:t xml:space="preserve"> would be grossly inequitable.  As the </w:t>
      </w:r>
      <w:r w:rsidR="009C4F5E">
        <w:rPr>
          <w:color w:val="auto"/>
          <w:kern w:val="0"/>
          <w:sz w:val="24"/>
        </w:rPr>
        <w:t xml:space="preserve">U.S. District </w:t>
      </w:r>
      <w:r w:rsidRPr="00A8486D">
        <w:rPr>
          <w:color w:val="auto"/>
          <w:kern w:val="0"/>
          <w:sz w:val="24"/>
        </w:rPr>
        <w:t xml:space="preserve">Court in </w:t>
      </w:r>
      <w:r w:rsidR="009C4F5E" w:rsidRPr="004D0DD6">
        <w:rPr>
          <w:i/>
          <w:color w:val="auto"/>
          <w:kern w:val="0"/>
          <w:sz w:val="24"/>
        </w:rPr>
        <w:t>Kapp v. Sedgwick CMS</w:t>
      </w:r>
      <w:r w:rsidR="009C4F5E">
        <w:rPr>
          <w:color w:val="auto"/>
          <w:kern w:val="0"/>
          <w:sz w:val="24"/>
        </w:rPr>
        <w:t xml:space="preserve"> noted, in denying the recoupment of an overpayment to a plan: “The United States Court of Appeals for the Sixth Circuit has stated that, even where a benefits plan unambiguously provides the plan fiduciary a legal right to recoup an overpayment, “equitable principles may limit an ERISA fiduciary’s legal right” to do so.  </w:t>
      </w:r>
      <w:proofErr w:type="gramStart"/>
      <w:r w:rsidR="009C4F5E" w:rsidRPr="00EC21EA">
        <w:rPr>
          <w:i/>
          <w:color w:val="auto"/>
          <w:kern w:val="0"/>
          <w:sz w:val="24"/>
        </w:rPr>
        <w:t>Kapp v. Sedgwick CMS, AT &amp; T Benefit Umbrella Plan 1</w:t>
      </w:r>
      <w:r w:rsidR="009C4F5E">
        <w:rPr>
          <w:color w:val="auto"/>
          <w:kern w:val="0"/>
          <w:sz w:val="24"/>
        </w:rPr>
        <w:t xml:space="preserve">, 2013 WL 26051, 3 (S.D. Ohio, Jan. 2, 2013), </w:t>
      </w:r>
      <w:r w:rsidR="00691CDB">
        <w:rPr>
          <w:color w:val="auto"/>
          <w:kern w:val="0"/>
          <w:sz w:val="24"/>
        </w:rPr>
        <w:t>(</w:t>
      </w:r>
      <w:r w:rsidR="00691CDB" w:rsidRPr="00691CDB">
        <w:rPr>
          <w:i/>
          <w:color w:val="auto"/>
          <w:kern w:val="0"/>
          <w:sz w:val="24"/>
        </w:rPr>
        <w:t>internal citations omitted</w:t>
      </w:r>
      <w:r w:rsidR="009C4F5E">
        <w:rPr>
          <w:color w:val="auto"/>
          <w:kern w:val="0"/>
          <w:sz w:val="24"/>
        </w:rPr>
        <w:t>).</w:t>
      </w:r>
      <w:proofErr w:type="gramEnd"/>
      <w:r w:rsidR="009C4F5E">
        <w:rPr>
          <w:color w:val="auto"/>
          <w:kern w:val="0"/>
          <w:sz w:val="24"/>
        </w:rPr>
        <w:t xml:space="preserve">  </w:t>
      </w:r>
      <w:r w:rsidR="009C4F5E" w:rsidRPr="00EC21EA">
        <w:rPr>
          <w:i/>
          <w:color w:val="auto"/>
          <w:kern w:val="0"/>
          <w:sz w:val="24"/>
        </w:rPr>
        <w:t>See also,</w:t>
      </w:r>
      <w:r w:rsidR="00EC21EA">
        <w:rPr>
          <w:i/>
          <w:color w:val="auto"/>
          <w:kern w:val="0"/>
          <w:sz w:val="24"/>
        </w:rPr>
        <w:t xml:space="preserve"> </w:t>
      </w:r>
      <w:r w:rsidR="009C4F5E" w:rsidRPr="00EC21EA">
        <w:rPr>
          <w:i/>
          <w:color w:val="auto"/>
          <w:kern w:val="0"/>
          <w:sz w:val="24"/>
        </w:rPr>
        <w:t>Phillips v. Maritime Ass’n – I.L.A. Local Pension Plan</w:t>
      </w:r>
      <w:r w:rsidR="009C4F5E" w:rsidRPr="00A8486D">
        <w:rPr>
          <w:color w:val="auto"/>
          <w:kern w:val="0"/>
          <w:sz w:val="24"/>
        </w:rPr>
        <w:t>, 194 F. Supp.</w:t>
      </w:r>
      <w:r w:rsidR="009C4F5E">
        <w:rPr>
          <w:color w:val="auto"/>
          <w:kern w:val="0"/>
          <w:sz w:val="24"/>
        </w:rPr>
        <w:t xml:space="preserve"> 2d 549, 555 (E.D. Tex. 2001) (</w:t>
      </w:r>
      <w:r w:rsidR="00EC21EA">
        <w:rPr>
          <w:color w:val="auto"/>
          <w:kern w:val="0"/>
          <w:sz w:val="24"/>
        </w:rPr>
        <w:t>When applying an equitable doctrine for the purposes of recoupment, it is critical to consider the circumstances surrounding the overpayments).</w:t>
      </w:r>
    </w:p>
    <w:p w:rsidR="0083106B" w:rsidRDefault="00A8486D" w:rsidP="0083106B">
      <w:pPr>
        <w:ind w:firstLine="360"/>
        <w:rPr>
          <w:color w:val="auto"/>
          <w:kern w:val="0"/>
          <w:sz w:val="24"/>
        </w:rPr>
      </w:pPr>
      <w:r w:rsidRPr="00A8486D">
        <w:rPr>
          <w:color w:val="auto"/>
          <w:kern w:val="0"/>
          <w:sz w:val="24"/>
        </w:rPr>
        <w:t>The plan is not entitled t</w:t>
      </w:r>
      <w:r w:rsidR="00EC21EA">
        <w:rPr>
          <w:color w:val="auto"/>
          <w:kern w:val="0"/>
          <w:sz w:val="24"/>
        </w:rPr>
        <w:t>o recoupment</w:t>
      </w:r>
      <w:r w:rsidR="00EC33C3">
        <w:rPr>
          <w:color w:val="auto"/>
          <w:kern w:val="0"/>
          <w:sz w:val="24"/>
        </w:rPr>
        <w:t xml:space="preserve"> in the case of Mr</w:t>
      </w:r>
      <w:r w:rsidRPr="00A8486D">
        <w:rPr>
          <w:color w:val="auto"/>
          <w:kern w:val="0"/>
          <w:sz w:val="24"/>
        </w:rPr>
        <w:t xml:space="preserve">. </w:t>
      </w:r>
      <w:r w:rsidR="007E3854">
        <w:rPr>
          <w:noProof/>
          <w:kern w:val="0"/>
          <w:sz w:val="24"/>
          <w:highlight w:val="black"/>
        </w:rPr>
        <w:t>'''''''''</w:t>
      </w:r>
      <w:r w:rsidRPr="00A8486D">
        <w:rPr>
          <w:color w:val="auto"/>
          <w:kern w:val="0"/>
          <w:sz w:val="24"/>
        </w:rPr>
        <w:t xml:space="preserve"> for the reasons listed below</w:t>
      </w:r>
      <w:r w:rsidR="00691CDB">
        <w:rPr>
          <w:color w:val="auto"/>
          <w:kern w:val="0"/>
          <w:sz w:val="24"/>
        </w:rPr>
        <w:t xml:space="preserve"> and</w:t>
      </w:r>
      <w:r w:rsidRPr="00A8486D">
        <w:rPr>
          <w:color w:val="auto"/>
          <w:kern w:val="0"/>
          <w:sz w:val="24"/>
        </w:rPr>
        <w:t xml:space="preserve"> explained in detail.</w:t>
      </w:r>
    </w:p>
    <w:p w:rsidR="0083106B" w:rsidRDefault="0083106B" w:rsidP="0083106B">
      <w:pPr>
        <w:ind w:firstLine="360"/>
        <w:rPr>
          <w:color w:val="auto"/>
          <w:kern w:val="0"/>
          <w:sz w:val="24"/>
        </w:rPr>
      </w:pPr>
    </w:p>
    <w:p w:rsidR="0083106B" w:rsidRPr="00691CDB" w:rsidRDefault="0083106B" w:rsidP="0083106B">
      <w:pPr>
        <w:pStyle w:val="ListParagraph"/>
        <w:numPr>
          <w:ilvl w:val="0"/>
          <w:numId w:val="5"/>
        </w:numPr>
        <w:rPr>
          <w:b/>
          <w:i/>
          <w:color w:val="auto"/>
          <w:kern w:val="0"/>
          <w:sz w:val="24"/>
        </w:rPr>
      </w:pPr>
      <w:r w:rsidRPr="00691CDB">
        <w:rPr>
          <w:b/>
          <w:i/>
          <w:color w:val="auto"/>
          <w:kern w:val="0"/>
          <w:sz w:val="24"/>
        </w:rPr>
        <w:t>Equitable Principles Bar Recovery of Overpayments Made to an ERISA plan beneficiary</w:t>
      </w:r>
    </w:p>
    <w:p w:rsidR="0083106B" w:rsidRDefault="0083106B" w:rsidP="0083106B">
      <w:pPr>
        <w:ind w:firstLine="360"/>
        <w:rPr>
          <w:color w:val="auto"/>
          <w:kern w:val="0"/>
          <w:sz w:val="24"/>
        </w:rPr>
      </w:pPr>
    </w:p>
    <w:p w:rsidR="00AB4840" w:rsidRDefault="0083106B" w:rsidP="0083106B">
      <w:pPr>
        <w:ind w:firstLine="360"/>
        <w:rPr>
          <w:color w:val="auto"/>
          <w:kern w:val="0"/>
          <w:sz w:val="24"/>
        </w:rPr>
      </w:pPr>
      <w:r w:rsidRPr="0083106B">
        <w:rPr>
          <w:color w:val="auto"/>
          <w:kern w:val="0"/>
          <w:sz w:val="24"/>
        </w:rPr>
        <w:t xml:space="preserve">The relief sought by the plan is inappropriate under equitable considerations listed under the </w:t>
      </w:r>
      <w:r w:rsidR="00691CDB">
        <w:rPr>
          <w:color w:val="auto"/>
          <w:kern w:val="0"/>
          <w:sz w:val="24"/>
        </w:rPr>
        <w:t>U.S. District Court’s six</w:t>
      </w:r>
      <w:r w:rsidRPr="0083106B">
        <w:rPr>
          <w:color w:val="auto"/>
          <w:kern w:val="0"/>
          <w:sz w:val="24"/>
        </w:rPr>
        <w:t xml:space="preserve">-part test in the </w:t>
      </w:r>
      <w:r w:rsidR="00691CDB" w:rsidRPr="00691CDB">
        <w:rPr>
          <w:i/>
          <w:color w:val="auto"/>
          <w:kern w:val="0"/>
          <w:sz w:val="24"/>
        </w:rPr>
        <w:t>Kapp</w:t>
      </w:r>
      <w:r w:rsidRPr="0083106B">
        <w:rPr>
          <w:color w:val="auto"/>
          <w:kern w:val="0"/>
          <w:sz w:val="24"/>
        </w:rPr>
        <w:t xml:space="preserve"> case. </w:t>
      </w:r>
      <w:r w:rsidR="00691CDB">
        <w:rPr>
          <w:color w:val="auto"/>
          <w:kern w:val="0"/>
          <w:sz w:val="24"/>
        </w:rPr>
        <w:t xml:space="preserve"> </w:t>
      </w:r>
      <w:r w:rsidR="00691CDB" w:rsidRPr="00EC21EA">
        <w:rPr>
          <w:i/>
          <w:color w:val="auto"/>
          <w:kern w:val="0"/>
          <w:sz w:val="24"/>
        </w:rPr>
        <w:t>Kapp v. Sedgwick CMS, AT &amp; T Benefit Umbrella Plan 1</w:t>
      </w:r>
      <w:r w:rsidR="00691CDB">
        <w:rPr>
          <w:color w:val="auto"/>
          <w:kern w:val="0"/>
          <w:sz w:val="24"/>
        </w:rPr>
        <w:t>, 2013 WL 26051, 3 (S.D. Ohio, Jan. 2, 2013).</w:t>
      </w:r>
      <w:r w:rsidR="00FF16B0">
        <w:rPr>
          <w:color w:val="auto"/>
          <w:kern w:val="0"/>
          <w:sz w:val="24"/>
        </w:rPr>
        <w:t xml:space="preserve">  In </w:t>
      </w:r>
      <w:r w:rsidR="00FF16B0" w:rsidRPr="00FF16B0">
        <w:rPr>
          <w:i/>
          <w:color w:val="auto"/>
          <w:kern w:val="0"/>
          <w:sz w:val="24"/>
        </w:rPr>
        <w:t>Kapp</w:t>
      </w:r>
      <w:r w:rsidR="00FF16B0">
        <w:rPr>
          <w:color w:val="auto"/>
          <w:kern w:val="0"/>
          <w:sz w:val="24"/>
        </w:rPr>
        <w:t xml:space="preserve">, the employer was attempting to recover an overpayment of disability benefits made to a retiree. </w:t>
      </w:r>
      <w:r w:rsidR="00FF16B0" w:rsidRPr="00FF16B0">
        <w:rPr>
          <w:i/>
          <w:color w:val="auto"/>
          <w:kern w:val="0"/>
          <w:sz w:val="24"/>
        </w:rPr>
        <w:t>Id</w:t>
      </w:r>
      <w:r w:rsidR="00FF16B0">
        <w:rPr>
          <w:color w:val="auto"/>
          <w:kern w:val="0"/>
          <w:sz w:val="24"/>
        </w:rPr>
        <w:t xml:space="preserve">.   Based on a six-part analysis, the Court held that the employer was equitably barred from recovering the mistaken overpayments.  </w:t>
      </w:r>
      <w:r w:rsidR="00FF16B0" w:rsidRPr="00FF16B0">
        <w:rPr>
          <w:i/>
          <w:color w:val="auto"/>
          <w:kern w:val="0"/>
          <w:sz w:val="24"/>
        </w:rPr>
        <w:t>Id</w:t>
      </w:r>
      <w:r w:rsidR="00FF16B0">
        <w:rPr>
          <w:color w:val="auto"/>
          <w:kern w:val="0"/>
          <w:sz w:val="24"/>
        </w:rPr>
        <w:t xml:space="preserve">.  </w:t>
      </w:r>
      <w:r w:rsidR="00C51884">
        <w:rPr>
          <w:color w:val="auto"/>
          <w:kern w:val="0"/>
          <w:sz w:val="24"/>
        </w:rPr>
        <w:t>The Court</w:t>
      </w:r>
      <w:r w:rsidR="00691CDB">
        <w:rPr>
          <w:color w:val="auto"/>
          <w:kern w:val="0"/>
          <w:sz w:val="24"/>
        </w:rPr>
        <w:t xml:space="preserve"> consider</w:t>
      </w:r>
      <w:r w:rsidR="00C51884">
        <w:rPr>
          <w:color w:val="auto"/>
          <w:kern w:val="0"/>
          <w:sz w:val="24"/>
        </w:rPr>
        <w:t>ed six factors in the case</w:t>
      </w:r>
      <w:r w:rsidR="00691CDB">
        <w:rPr>
          <w:color w:val="auto"/>
          <w:kern w:val="0"/>
          <w:sz w:val="24"/>
        </w:rPr>
        <w:t xml:space="preserve"> of overpayment recoupment:  1. The amount of time w</w:t>
      </w:r>
      <w:r w:rsidR="00C51884">
        <w:rPr>
          <w:color w:val="auto"/>
          <w:kern w:val="0"/>
          <w:sz w:val="24"/>
        </w:rPr>
        <w:t>h</w:t>
      </w:r>
      <w:r w:rsidR="00691CDB">
        <w:rPr>
          <w:color w:val="auto"/>
          <w:kern w:val="0"/>
          <w:sz w:val="24"/>
        </w:rPr>
        <w:t xml:space="preserve">ich has passed since the overpayment was made; 2. The effect that the recoupment would have on that income; 3. The nature of the mistake by the administrator; 4. The amount of the overpayment; 5. The beneficiary’s total income; and 6. The beneficiary’s use of the money at issue.  </w:t>
      </w:r>
      <w:proofErr w:type="gramStart"/>
      <w:r w:rsidR="00691CDB" w:rsidRPr="00AB4840">
        <w:rPr>
          <w:i/>
          <w:color w:val="auto"/>
          <w:kern w:val="0"/>
          <w:sz w:val="24"/>
        </w:rPr>
        <w:t>Id</w:t>
      </w:r>
      <w:r w:rsidR="00AB4840">
        <w:rPr>
          <w:color w:val="auto"/>
          <w:kern w:val="0"/>
          <w:sz w:val="24"/>
        </w:rPr>
        <w:t>,</w:t>
      </w:r>
      <w:r w:rsidR="00C51884">
        <w:rPr>
          <w:color w:val="auto"/>
          <w:kern w:val="0"/>
          <w:sz w:val="24"/>
        </w:rPr>
        <w:t xml:space="preserve"> 4</w:t>
      </w:r>
      <w:r w:rsidR="00AB4840">
        <w:rPr>
          <w:color w:val="auto"/>
          <w:kern w:val="0"/>
          <w:sz w:val="24"/>
        </w:rPr>
        <w:t xml:space="preserve"> (</w:t>
      </w:r>
      <w:r w:rsidR="00AB4840" w:rsidRPr="00AB4840">
        <w:rPr>
          <w:i/>
          <w:color w:val="auto"/>
          <w:kern w:val="0"/>
          <w:sz w:val="24"/>
        </w:rPr>
        <w:t>internal citations omitted</w:t>
      </w:r>
      <w:r w:rsidR="00AB4840">
        <w:rPr>
          <w:color w:val="auto"/>
          <w:kern w:val="0"/>
          <w:sz w:val="24"/>
        </w:rPr>
        <w:t>).</w:t>
      </w:r>
      <w:proofErr w:type="gramEnd"/>
      <w:r w:rsidR="00AB4840">
        <w:rPr>
          <w:color w:val="auto"/>
          <w:kern w:val="0"/>
          <w:sz w:val="24"/>
        </w:rPr>
        <w:t xml:space="preserve">  </w:t>
      </w:r>
    </w:p>
    <w:p w:rsidR="00AB4840" w:rsidRDefault="00AB4840" w:rsidP="0083106B">
      <w:pPr>
        <w:ind w:firstLine="360"/>
        <w:rPr>
          <w:color w:val="auto"/>
          <w:kern w:val="0"/>
          <w:sz w:val="24"/>
        </w:rPr>
      </w:pPr>
    </w:p>
    <w:p w:rsidR="00AB4840" w:rsidRDefault="00CF7433" w:rsidP="0083106B">
      <w:pPr>
        <w:ind w:firstLine="360"/>
        <w:rPr>
          <w:color w:val="auto"/>
          <w:kern w:val="0"/>
          <w:sz w:val="24"/>
        </w:rPr>
      </w:pPr>
      <w:r>
        <w:rPr>
          <w:color w:val="auto"/>
          <w:kern w:val="0"/>
          <w:sz w:val="24"/>
        </w:rPr>
        <w:t>First,</w:t>
      </w:r>
      <w:r w:rsidR="00AB4840">
        <w:rPr>
          <w:color w:val="auto"/>
          <w:kern w:val="0"/>
          <w:sz w:val="24"/>
        </w:rPr>
        <w:t xml:space="preserve"> </w:t>
      </w:r>
      <w:r w:rsidR="00C51884">
        <w:rPr>
          <w:color w:val="auto"/>
          <w:kern w:val="0"/>
          <w:sz w:val="24"/>
        </w:rPr>
        <w:t xml:space="preserve">the </w:t>
      </w:r>
      <w:r w:rsidR="00C51884" w:rsidRPr="00C51884">
        <w:rPr>
          <w:i/>
          <w:color w:val="auto"/>
          <w:kern w:val="0"/>
          <w:sz w:val="24"/>
        </w:rPr>
        <w:t>Kapp</w:t>
      </w:r>
      <w:r w:rsidR="00C51884">
        <w:rPr>
          <w:color w:val="auto"/>
          <w:kern w:val="0"/>
          <w:sz w:val="24"/>
        </w:rPr>
        <w:t xml:space="preserve"> Court found that seeking to recover payments mistakenly made over more than eight years weighed heavily against recoupment i</w:t>
      </w:r>
      <w:r w:rsidR="009D0F64">
        <w:rPr>
          <w:color w:val="auto"/>
          <w:kern w:val="0"/>
          <w:sz w:val="24"/>
        </w:rPr>
        <w:t xml:space="preserve">n the equitable analysis.  </w:t>
      </w:r>
      <w:r w:rsidR="009D0F64" w:rsidRPr="009D0F64">
        <w:rPr>
          <w:i/>
          <w:color w:val="auto"/>
          <w:kern w:val="0"/>
          <w:sz w:val="24"/>
        </w:rPr>
        <w:t>Id</w:t>
      </w:r>
      <w:r w:rsidR="00C51884">
        <w:rPr>
          <w:color w:val="auto"/>
          <w:kern w:val="0"/>
          <w:sz w:val="24"/>
        </w:rPr>
        <w:t xml:space="preserve">.  In the case of Mr. </w:t>
      </w:r>
      <w:r w:rsidR="007E3854">
        <w:rPr>
          <w:noProof/>
          <w:kern w:val="0"/>
          <w:sz w:val="24"/>
          <w:highlight w:val="black"/>
        </w:rPr>
        <w:t>'''''''''</w:t>
      </w:r>
      <w:r w:rsidR="00C51884">
        <w:rPr>
          <w:color w:val="auto"/>
          <w:kern w:val="0"/>
          <w:sz w:val="24"/>
        </w:rPr>
        <w:t>, the alleged overpayme</w:t>
      </w:r>
      <w:r>
        <w:rPr>
          <w:color w:val="auto"/>
          <w:kern w:val="0"/>
          <w:sz w:val="24"/>
        </w:rPr>
        <w:t>nt has occurred for more than 20</w:t>
      </w:r>
      <w:r w:rsidR="00C51884">
        <w:rPr>
          <w:color w:val="auto"/>
          <w:kern w:val="0"/>
          <w:sz w:val="24"/>
        </w:rPr>
        <w:t xml:space="preserve"> years.  </w:t>
      </w:r>
    </w:p>
    <w:p w:rsidR="00B72E2B" w:rsidRDefault="00B72E2B" w:rsidP="0083106B">
      <w:pPr>
        <w:ind w:firstLine="360"/>
        <w:rPr>
          <w:color w:val="auto"/>
          <w:kern w:val="0"/>
          <w:sz w:val="24"/>
        </w:rPr>
      </w:pPr>
    </w:p>
    <w:p w:rsidR="00B72E2B" w:rsidRDefault="00B72E2B" w:rsidP="0083106B">
      <w:pPr>
        <w:ind w:firstLine="360"/>
        <w:rPr>
          <w:color w:val="auto"/>
          <w:kern w:val="0"/>
          <w:sz w:val="24"/>
        </w:rPr>
      </w:pPr>
    </w:p>
    <w:p w:rsidR="00C51884" w:rsidRDefault="00C51884" w:rsidP="0083106B">
      <w:pPr>
        <w:ind w:firstLine="360"/>
        <w:rPr>
          <w:color w:val="auto"/>
          <w:kern w:val="0"/>
          <w:sz w:val="24"/>
        </w:rPr>
      </w:pPr>
    </w:p>
    <w:p w:rsidR="00C51884" w:rsidRDefault="00C51884" w:rsidP="0083106B">
      <w:pPr>
        <w:ind w:firstLine="360"/>
        <w:rPr>
          <w:color w:val="auto"/>
          <w:kern w:val="0"/>
          <w:sz w:val="24"/>
        </w:rPr>
      </w:pPr>
      <w:r>
        <w:rPr>
          <w:color w:val="auto"/>
          <w:kern w:val="0"/>
          <w:sz w:val="24"/>
        </w:rPr>
        <w:t xml:space="preserve">Second, the </w:t>
      </w:r>
      <w:r w:rsidRPr="009D0F64">
        <w:rPr>
          <w:i/>
          <w:color w:val="auto"/>
          <w:kern w:val="0"/>
          <w:sz w:val="24"/>
        </w:rPr>
        <w:t>Kapp Court</w:t>
      </w:r>
      <w:r>
        <w:rPr>
          <w:color w:val="auto"/>
          <w:kern w:val="0"/>
          <w:sz w:val="24"/>
        </w:rPr>
        <w:t xml:space="preserve"> found that the </w:t>
      </w:r>
      <w:r w:rsidR="009D0F64">
        <w:rPr>
          <w:color w:val="auto"/>
          <w:kern w:val="0"/>
          <w:sz w:val="24"/>
        </w:rPr>
        <w:t xml:space="preserve">Plaintiff in the case relied on the correctness of the amount of his payments, having made innumerable financial decisions based thereon.  </w:t>
      </w:r>
      <w:r w:rsidR="009D0F64" w:rsidRPr="009D0F64">
        <w:rPr>
          <w:i/>
          <w:color w:val="auto"/>
          <w:kern w:val="0"/>
          <w:sz w:val="24"/>
        </w:rPr>
        <w:t>Id</w:t>
      </w:r>
      <w:r w:rsidR="009D0F64">
        <w:rPr>
          <w:color w:val="auto"/>
          <w:kern w:val="0"/>
          <w:sz w:val="24"/>
        </w:rPr>
        <w:t>.  The Kapp Court state</w:t>
      </w:r>
      <w:r w:rsidR="00CF7433">
        <w:rPr>
          <w:color w:val="auto"/>
          <w:kern w:val="0"/>
          <w:sz w:val="24"/>
        </w:rPr>
        <w:t>d</w:t>
      </w:r>
      <w:r w:rsidR="009D0F64">
        <w:rPr>
          <w:color w:val="auto"/>
          <w:kern w:val="0"/>
          <w:sz w:val="24"/>
        </w:rPr>
        <w:t xml:space="preserve">, “ … to require repayment after eight years of what Plaintiff-and Defendants-believed to be correct LTD payments would likely have a severe impact [on] Plaintiff and his family.  This impact would likely be far more severe than that on the Trust.”  </w:t>
      </w:r>
      <w:r w:rsidR="009D0F64" w:rsidRPr="009D0F64">
        <w:rPr>
          <w:i/>
          <w:color w:val="auto"/>
          <w:kern w:val="0"/>
          <w:sz w:val="24"/>
        </w:rPr>
        <w:t>Id</w:t>
      </w:r>
      <w:r w:rsidR="009D0F64">
        <w:rPr>
          <w:color w:val="auto"/>
          <w:kern w:val="0"/>
          <w:sz w:val="24"/>
        </w:rPr>
        <w:t>.  The same is</w:t>
      </w:r>
      <w:r w:rsidR="00FF16B0">
        <w:rPr>
          <w:color w:val="auto"/>
          <w:kern w:val="0"/>
          <w:sz w:val="24"/>
        </w:rPr>
        <w:t xml:space="preserve"> true</w:t>
      </w:r>
      <w:r w:rsidR="009D0F64">
        <w:rPr>
          <w:color w:val="auto"/>
          <w:kern w:val="0"/>
          <w:sz w:val="24"/>
        </w:rPr>
        <w:t xml:space="preserve"> </w:t>
      </w:r>
      <w:r w:rsidR="00FF16B0">
        <w:rPr>
          <w:color w:val="auto"/>
          <w:kern w:val="0"/>
          <w:sz w:val="24"/>
        </w:rPr>
        <w:t>i</w:t>
      </w:r>
      <w:r w:rsidR="009D0F64">
        <w:rPr>
          <w:color w:val="auto"/>
          <w:kern w:val="0"/>
          <w:sz w:val="24"/>
        </w:rPr>
        <w:t xml:space="preserve">n Mr. </w:t>
      </w:r>
      <w:r w:rsidR="007E3854">
        <w:rPr>
          <w:noProof/>
          <w:kern w:val="0"/>
          <w:sz w:val="24"/>
          <w:highlight w:val="black"/>
        </w:rPr>
        <w:t>'''''''''''''</w:t>
      </w:r>
      <w:r w:rsidR="009D0F64">
        <w:rPr>
          <w:color w:val="auto"/>
          <w:kern w:val="0"/>
          <w:sz w:val="24"/>
        </w:rPr>
        <w:t xml:space="preserve"> case.  Mr. </w:t>
      </w:r>
      <w:r w:rsidR="007E3854">
        <w:rPr>
          <w:noProof/>
          <w:kern w:val="0"/>
          <w:sz w:val="24"/>
          <w:highlight w:val="black"/>
        </w:rPr>
        <w:t>'''''''''</w:t>
      </w:r>
      <w:r w:rsidR="009D0F64">
        <w:rPr>
          <w:color w:val="auto"/>
          <w:kern w:val="0"/>
          <w:sz w:val="24"/>
        </w:rPr>
        <w:t xml:space="preserve"> has relied on this payment amount </w:t>
      </w:r>
      <w:r w:rsidR="00CF7433">
        <w:rPr>
          <w:color w:val="auto"/>
          <w:kern w:val="0"/>
          <w:sz w:val="24"/>
        </w:rPr>
        <w:t>for daily living expenses for 20</w:t>
      </w:r>
      <w:r w:rsidR="009D0F64">
        <w:rPr>
          <w:color w:val="auto"/>
          <w:kern w:val="0"/>
          <w:sz w:val="24"/>
        </w:rPr>
        <w:t xml:space="preserve">+ years.  </w:t>
      </w:r>
      <w:r w:rsidR="00FF16B0">
        <w:rPr>
          <w:color w:val="auto"/>
          <w:kern w:val="0"/>
          <w:sz w:val="24"/>
        </w:rPr>
        <w:t xml:space="preserve">Mr. </w:t>
      </w:r>
      <w:r w:rsidR="007E3854">
        <w:rPr>
          <w:noProof/>
          <w:kern w:val="0"/>
          <w:sz w:val="24"/>
          <w:highlight w:val="black"/>
        </w:rPr>
        <w:t>''''''''</w:t>
      </w:r>
      <w:r w:rsidR="00FF16B0">
        <w:rPr>
          <w:color w:val="auto"/>
          <w:kern w:val="0"/>
          <w:sz w:val="24"/>
        </w:rPr>
        <w:t xml:space="preserve"> already does not meet his expenses on his very modest budget</w:t>
      </w:r>
      <w:r w:rsidR="009D0F64">
        <w:rPr>
          <w:color w:val="auto"/>
          <w:kern w:val="0"/>
          <w:sz w:val="24"/>
        </w:rPr>
        <w:t xml:space="preserve">.  There is no room for luxury in Mr. </w:t>
      </w:r>
      <w:r w:rsidR="007E3854">
        <w:rPr>
          <w:noProof/>
          <w:kern w:val="0"/>
          <w:sz w:val="24"/>
          <w:highlight w:val="black"/>
        </w:rPr>
        <w:t>'''''''''''''</w:t>
      </w:r>
      <w:r w:rsidR="009D0F64">
        <w:rPr>
          <w:color w:val="auto"/>
          <w:kern w:val="0"/>
          <w:sz w:val="24"/>
        </w:rPr>
        <w:t xml:space="preserve"> budget.</w:t>
      </w:r>
      <w:r w:rsidR="00FF16B0">
        <w:rPr>
          <w:color w:val="auto"/>
          <w:kern w:val="0"/>
          <w:sz w:val="24"/>
        </w:rPr>
        <w:t xml:space="preserve">  He has a small savings that he must rely on for monthly expenses, car and home repairs.  </w:t>
      </w:r>
      <w:r w:rsidR="009D0F64">
        <w:rPr>
          <w:color w:val="auto"/>
          <w:kern w:val="0"/>
          <w:sz w:val="24"/>
        </w:rPr>
        <w:t xml:space="preserve">Without this pension, </w:t>
      </w:r>
      <w:r w:rsidR="00FF16B0">
        <w:rPr>
          <w:color w:val="auto"/>
          <w:kern w:val="0"/>
          <w:sz w:val="24"/>
        </w:rPr>
        <w:t>the gap in his budget will be even greater</w:t>
      </w:r>
      <w:r w:rsidR="009D0F64">
        <w:rPr>
          <w:color w:val="auto"/>
          <w:kern w:val="0"/>
          <w:sz w:val="24"/>
        </w:rPr>
        <w:t xml:space="preserve">.  Furthermore, he is 91 years of age, and is unable to return to work.  His wife is also unable to return to work.  The discontinuance of his pension during a recoupment period will create an extremely difficult financial hardship.  </w:t>
      </w:r>
      <w:r w:rsidR="00E224BE">
        <w:rPr>
          <w:color w:val="auto"/>
          <w:kern w:val="0"/>
          <w:sz w:val="24"/>
        </w:rPr>
        <w:t>In addition, the $10,744</w:t>
      </w:r>
      <w:r w:rsidR="0018546B">
        <w:rPr>
          <w:color w:val="auto"/>
          <w:kern w:val="0"/>
          <w:sz w:val="24"/>
        </w:rPr>
        <w:t>.40</w:t>
      </w:r>
      <w:r w:rsidR="00E224BE">
        <w:rPr>
          <w:color w:val="auto"/>
          <w:kern w:val="0"/>
          <w:sz w:val="24"/>
        </w:rPr>
        <w:t xml:space="preserve"> overpayment accumulation, while creating extreme financial hardship </w:t>
      </w:r>
      <w:r w:rsidR="005109DE">
        <w:rPr>
          <w:color w:val="auto"/>
          <w:kern w:val="0"/>
          <w:sz w:val="24"/>
        </w:rPr>
        <w:t>to</w:t>
      </w:r>
      <w:r w:rsidR="00E224BE">
        <w:rPr>
          <w:color w:val="auto"/>
          <w:kern w:val="0"/>
          <w:sz w:val="24"/>
        </w:rPr>
        <w:t xml:space="preserve"> Mr. </w:t>
      </w:r>
      <w:r w:rsidR="007E3854">
        <w:rPr>
          <w:noProof/>
          <w:kern w:val="0"/>
          <w:sz w:val="24"/>
          <w:highlight w:val="black"/>
        </w:rPr>
        <w:t>'''''''''</w:t>
      </w:r>
      <w:r w:rsidR="00E224BE">
        <w:rPr>
          <w:color w:val="auto"/>
          <w:kern w:val="0"/>
          <w:sz w:val="24"/>
        </w:rPr>
        <w:t xml:space="preserve">, is </w:t>
      </w:r>
      <w:r w:rsidR="00B72E2B">
        <w:rPr>
          <w:color w:val="auto"/>
          <w:kern w:val="0"/>
          <w:sz w:val="24"/>
        </w:rPr>
        <w:t xml:space="preserve">an extremely small percentage of the total assets of the pension fund.  </w:t>
      </w:r>
      <w:r w:rsidR="00E224BE">
        <w:rPr>
          <w:color w:val="auto"/>
          <w:kern w:val="0"/>
          <w:sz w:val="24"/>
        </w:rPr>
        <w:t xml:space="preserve"> </w:t>
      </w:r>
    </w:p>
    <w:p w:rsidR="00AB4840" w:rsidRDefault="00AB4840" w:rsidP="0083106B">
      <w:pPr>
        <w:ind w:firstLine="360"/>
        <w:rPr>
          <w:color w:val="auto"/>
          <w:kern w:val="0"/>
          <w:sz w:val="24"/>
        </w:rPr>
      </w:pPr>
    </w:p>
    <w:p w:rsidR="00AB4840" w:rsidRDefault="009D0F64" w:rsidP="0083106B">
      <w:pPr>
        <w:ind w:firstLine="360"/>
        <w:rPr>
          <w:color w:val="auto"/>
          <w:kern w:val="0"/>
          <w:sz w:val="24"/>
        </w:rPr>
      </w:pPr>
      <w:r>
        <w:rPr>
          <w:color w:val="auto"/>
          <w:kern w:val="0"/>
          <w:sz w:val="24"/>
        </w:rPr>
        <w:t xml:space="preserve">The third factor to be considered under </w:t>
      </w:r>
      <w:r w:rsidRPr="006500EC">
        <w:rPr>
          <w:i/>
          <w:color w:val="auto"/>
          <w:kern w:val="0"/>
          <w:sz w:val="24"/>
        </w:rPr>
        <w:t>Kapp</w:t>
      </w:r>
      <w:r>
        <w:rPr>
          <w:color w:val="auto"/>
          <w:kern w:val="0"/>
          <w:sz w:val="24"/>
        </w:rPr>
        <w:t xml:space="preserve"> is the nature of the mistake by the administrator.  </w:t>
      </w:r>
      <w:r w:rsidR="0023384D">
        <w:rPr>
          <w:color w:val="auto"/>
          <w:kern w:val="0"/>
          <w:sz w:val="24"/>
        </w:rPr>
        <w:t xml:space="preserve">In </w:t>
      </w:r>
      <w:r w:rsidR="0023384D" w:rsidRPr="004D0DD6">
        <w:rPr>
          <w:i/>
          <w:color w:val="auto"/>
          <w:kern w:val="0"/>
          <w:sz w:val="24"/>
        </w:rPr>
        <w:t>Kapp</w:t>
      </w:r>
      <w:r w:rsidR="0023384D">
        <w:rPr>
          <w:color w:val="auto"/>
          <w:kern w:val="0"/>
          <w:sz w:val="24"/>
        </w:rPr>
        <w:t xml:space="preserve">, the overpayment was a result of an oversight by Defendant where the </w:t>
      </w:r>
      <w:r w:rsidR="0023384D">
        <w:rPr>
          <w:color w:val="auto"/>
          <w:kern w:val="0"/>
          <w:sz w:val="24"/>
        </w:rPr>
        <w:lastRenderedPageBreak/>
        <w:t xml:space="preserve">pension was not offset by Plaintiff’s social security disability payment, despite notice by Plaintiff more than once.  In Mr. </w:t>
      </w:r>
      <w:r w:rsidR="007E3854">
        <w:rPr>
          <w:noProof/>
          <w:kern w:val="0"/>
          <w:sz w:val="24"/>
          <w:highlight w:val="black"/>
        </w:rPr>
        <w:t>''''''''''''''</w:t>
      </w:r>
      <w:r w:rsidR="0023384D">
        <w:rPr>
          <w:color w:val="auto"/>
          <w:kern w:val="0"/>
          <w:sz w:val="24"/>
        </w:rPr>
        <w:t xml:space="preserve"> case, the incorrect pension amount was the result of an incorrect date and percentage being used, both part of a complex calculation due to the fact that Mr. </w:t>
      </w:r>
      <w:r w:rsidR="007E3854">
        <w:rPr>
          <w:noProof/>
          <w:kern w:val="0"/>
          <w:sz w:val="24"/>
          <w:highlight w:val="black"/>
        </w:rPr>
        <w:t>'''''''''</w:t>
      </w:r>
      <w:r w:rsidR="0023384D">
        <w:rPr>
          <w:color w:val="auto"/>
          <w:kern w:val="0"/>
          <w:sz w:val="24"/>
        </w:rPr>
        <w:t xml:space="preserve"> retired after his Normal Retirement Age.  Mr. </w:t>
      </w:r>
      <w:r w:rsidR="007E3854">
        <w:rPr>
          <w:noProof/>
          <w:kern w:val="0"/>
          <w:sz w:val="24"/>
          <w:highlight w:val="black"/>
        </w:rPr>
        <w:t>'''''''''</w:t>
      </w:r>
      <w:r w:rsidR="0023384D">
        <w:rPr>
          <w:color w:val="auto"/>
          <w:kern w:val="0"/>
          <w:sz w:val="24"/>
        </w:rPr>
        <w:t xml:space="preserve"> would not be able to </w:t>
      </w:r>
      <w:r w:rsidR="00E224BE">
        <w:rPr>
          <w:color w:val="auto"/>
          <w:kern w:val="0"/>
          <w:sz w:val="24"/>
        </w:rPr>
        <w:t>ascertain th</w:t>
      </w:r>
      <w:r w:rsidR="0023384D">
        <w:rPr>
          <w:color w:val="auto"/>
          <w:kern w:val="0"/>
          <w:sz w:val="24"/>
        </w:rPr>
        <w:t xml:space="preserve">is issue or correct </w:t>
      </w:r>
      <w:r w:rsidR="005109DE">
        <w:rPr>
          <w:color w:val="auto"/>
          <w:kern w:val="0"/>
          <w:sz w:val="24"/>
        </w:rPr>
        <w:t xml:space="preserve">it </w:t>
      </w:r>
      <w:r w:rsidR="0023384D">
        <w:rPr>
          <w:color w:val="auto"/>
          <w:kern w:val="0"/>
          <w:sz w:val="24"/>
        </w:rPr>
        <w:t>and had no responsibility for this error.  The fact that the Boilermaker pension fund thought th</w:t>
      </w:r>
      <w:r w:rsidR="00CF7433">
        <w:rPr>
          <w:color w:val="auto"/>
          <w:kern w:val="0"/>
          <w:sz w:val="24"/>
        </w:rPr>
        <w:t>is was the correct amount for 20</w:t>
      </w:r>
      <w:r w:rsidR="0023384D">
        <w:rPr>
          <w:color w:val="auto"/>
          <w:kern w:val="0"/>
          <w:sz w:val="24"/>
        </w:rPr>
        <w:t>+ years</w:t>
      </w:r>
      <w:r w:rsidR="00070B33">
        <w:rPr>
          <w:color w:val="auto"/>
          <w:kern w:val="0"/>
          <w:sz w:val="24"/>
        </w:rPr>
        <w:t xml:space="preserve">, and that the complex error was not detectable or comprehensible to Mr. </w:t>
      </w:r>
      <w:r w:rsidR="007E3854">
        <w:rPr>
          <w:noProof/>
          <w:kern w:val="0"/>
          <w:sz w:val="24"/>
          <w:highlight w:val="black"/>
        </w:rPr>
        <w:t>''''''''''</w:t>
      </w:r>
      <w:r w:rsidR="0023384D">
        <w:rPr>
          <w:color w:val="auto"/>
          <w:kern w:val="0"/>
          <w:sz w:val="24"/>
        </w:rPr>
        <w:t xml:space="preserve"> weighs against recoupment.</w:t>
      </w:r>
    </w:p>
    <w:p w:rsidR="00902BA9" w:rsidRDefault="00902BA9" w:rsidP="0083106B">
      <w:pPr>
        <w:ind w:firstLine="360"/>
        <w:rPr>
          <w:color w:val="auto"/>
          <w:kern w:val="0"/>
          <w:sz w:val="24"/>
        </w:rPr>
      </w:pPr>
    </w:p>
    <w:p w:rsidR="00902BA9" w:rsidRDefault="00902BA9" w:rsidP="0083106B">
      <w:pPr>
        <w:ind w:firstLine="360"/>
        <w:rPr>
          <w:color w:val="auto"/>
          <w:kern w:val="0"/>
          <w:sz w:val="24"/>
        </w:rPr>
      </w:pPr>
      <w:r>
        <w:rPr>
          <w:color w:val="auto"/>
          <w:kern w:val="0"/>
          <w:sz w:val="24"/>
        </w:rPr>
        <w:t xml:space="preserve">The fourth factor under </w:t>
      </w:r>
      <w:r w:rsidRPr="00902BA9">
        <w:rPr>
          <w:i/>
          <w:color w:val="auto"/>
          <w:kern w:val="0"/>
          <w:sz w:val="24"/>
        </w:rPr>
        <w:t>Kapp</w:t>
      </w:r>
      <w:r>
        <w:rPr>
          <w:color w:val="auto"/>
          <w:kern w:val="0"/>
          <w:sz w:val="24"/>
        </w:rPr>
        <w:t xml:space="preserve"> is the amount</w:t>
      </w:r>
      <w:r w:rsidR="00CF7433">
        <w:rPr>
          <w:color w:val="auto"/>
          <w:kern w:val="0"/>
          <w:sz w:val="24"/>
        </w:rPr>
        <w:t xml:space="preserve"> of overpayment being recouped</w:t>
      </w:r>
      <w:r>
        <w:rPr>
          <w:color w:val="auto"/>
          <w:kern w:val="0"/>
          <w:sz w:val="24"/>
        </w:rPr>
        <w:t xml:space="preserve">.  </w:t>
      </w:r>
      <w:r w:rsidR="004D0DD6">
        <w:rPr>
          <w:color w:val="auto"/>
          <w:kern w:val="0"/>
          <w:sz w:val="24"/>
        </w:rPr>
        <w:t xml:space="preserve">The </w:t>
      </w:r>
      <w:r w:rsidR="004D0DD6" w:rsidRPr="004D0DD6">
        <w:rPr>
          <w:i/>
          <w:color w:val="auto"/>
          <w:kern w:val="0"/>
          <w:sz w:val="24"/>
        </w:rPr>
        <w:t>Kapp</w:t>
      </w:r>
      <w:r w:rsidR="004D0DD6">
        <w:rPr>
          <w:color w:val="auto"/>
          <w:kern w:val="0"/>
          <w:sz w:val="24"/>
        </w:rPr>
        <w:t xml:space="preserve"> Court held that a large accumulation of payments over time weighs against recovery and that the accumulation</w:t>
      </w:r>
      <w:r w:rsidR="00070B33">
        <w:rPr>
          <w:color w:val="auto"/>
          <w:kern w:val="0"/>
          <w:sz w:val="24"/>
        </w:rPr>
        <w:t xml:space="preserve"> </w:t>
      </w:r>
      <w:r w:rsidR="004D0DD6">
        <w:rPr>
          <w:color w:val="auto"/>
          <w:kern w:val="0"/>
          <w:sz w:val="24"/>
        </w:rPr>
        <w:t xml:space="preserve">of eight years of overpayments would </w:t>
      </w:r>
      <w:r w:rsidR="005109DE">
        <w:rPr>
          <w:color w:val="auto"/>
          <w:kern w:val="0"/>
          <w:sz w:val="24"/>
        </w:rPr>
        <w:t>place</w:t>
      </w:r>
      <w:r w:rsidR="004D0DD6">
        <w:rPr>
          <w:color w:val="auto"/>
          <w:kern w:val="0"/>
          <w:sz w:val="24"/>
        </w:rPr>
        <w:t xml:space="preserve"> a nearly unbearable financial burden on the Plaintiff.  </w:t>
      </w:r>
      <w:r w:rsidR="004D0DD6" w:rsidRPr="006A1866">
        <w:rPr>
          <w:i/>
          <w:color w:val="auto"/>
          <w:kern w:val="0"/>
          <w:sz w:val="24"/>
        </w:rPr>
        <w:t>Id</w:t>
      </w:r>
      <w:r w:rsidR="004D0DD6">
        <w:rPr>
          <w:color w:val="auto"/>
          <w:kern w:val="0"/>
          <w:sz w:val="24"/>
        </w:rPr>
        <w:t xml:space="preserve">.  Mr. </w:t>
      </w:r>
      <w:r w:rsidR="007E3854">
        <w:rPr>
          <w:noProof/>
          <w:kern w:val="0"/>
          <w:sz w:val="24"/>
          <w:highlight w:val="black"/>
        </w:rPr>
        <w:t>''''''''''''''</w:t>
      </w:r>
      <w:r w:rsidR="004D0DD6">
        <w:rPr>
          <w:color w:val="auto"/>
          <w:kern w:val="0"/>
          <w:sz w:val="24"/>
        </w:rPr>
        <w:t xml:space="preserve"> alleged overpaymen</w:t>
      </w:r>
      <w:r w:rsidR="00CF7433">
        <w:rPr>
          <w:color w:val="auto"/>
          <w:kern w:val="0"/>
          <w:sz w:val="24"/>
        </w:rPr>
        <w:t>ts have been accumulating for 20</w:t>
      </w:r>
      <w:r w:rsidR="004D0DD6">
        <w:rPr>
          <w:color w:val="auto"/>
          <w:kern w:val="0"/>
          <w:sz w:val="24"/>
        </w:rPr>
        <w:t xml:space="preserve">+ years.  The discontinuance of his pension to recoup the overpayment creates an unbearable financial burden.  Mr. </w:t>
      </w:r>
      <w:r w:rsidR="007E3854">
        <w:rPr>
          <w:noProof/>
          <w:kern w:val="0"/>
          <w:sz w:val="24"/>
          <w:highlight w:val="black"/>
        </w:rPr>
        <w:t>''''''''''</w:t>
      </w:r>
      <w:r w:rsidR="004D0DD6">
        <w:rPr>
          <w:color w:val="auto"/>
          <w:kern w:val="0"/>
          <w:sz w:val="24"/>
        </w:rPr>
        <w:t xml:space="preserve"> </w:t>
      </w:r>
      <w:r w:rsidR="00E224BE">
        <w:rPr>
          <w:color w:val="auto"/>
          <w:kern w:val="0"/>
          <w:sz w:val="24"/>
        </w:rPr>
        <w:t>already cannot meet his monthly expenses, and a reduction of $300</w:t>
      </w:r>
      <w:r w:rsidR="00F60A77">
        <w:rPr>
          <w:color w:val="auto"/>
          <w:kern w:val="0"/>
          <w:sz w:val="24"/>
        </w:rPr>
        <w:t>/month</w:t>
      </w:r>
      <w:r w:rsidR="00E224BE">
        <w:rPr>
          <w:color w:val="auto"/>
          <w:kern w:val="0"/>
          <w:sz w:val="24"/>
        </w:rPr>
        <w:t xml:space="preserve"> will further exacerbate this problem.</w:t>
      </w:r>
    </w:p>
    <w:p w:rsidR="006A1866" w:rsidRDefault="006A1866" w:rsidP="0083106B">
      <w:pPr>
        <w:ind w:firstLine="360"/>
        <w:rPr>
          <w:color w:val="auto"/>
          <w:kern w:val="0"/>
          <w:sz w:val="24"/>
        </w:rPr>
      </w:pPr>
    </w:p>
    <w:p w:rsidR="006A1866" w:rsidRDefault="006A1866" w:rsidP="0083106B">
      <w:pPr>
        <w:ind w:firstLine="360"/>
        <w:rPr>
          <w:color w:val="auto"/>
          <w:kern w:val="0"/>
          <w:sz w:val="24"/>
        </w:rPr>
      </w:pPr>
      <w:r>
        <w:rPr>
          <w:color w:val="auto"/>
          <w:kern w:val="0"/>
          <w:sz w:val="24"/>
        </w:rPr>
        <w:t xml:space="preserve">The fifth factor, beneficiary’s total income, and the sixth factor, the beneficiary’s use of the money at issue, also must be considered.  In </w:t>
      </w:r>
      <w:r w:rsidRPr="006A1866">
        <w:rPr>
          <w:i/>
          <w:color w:val="auto"/>
          <w:kern w:val="0"/>
          <w:sz w:val="24"/>
        </w:rPr>
        <w:t>Kapp</w:t>
      </w:r>
      <w:r>
        <w:rPr>
          <w:color w:val="auto"/>
          <w:kern w:val="0"/>
          <w:sz w:val="24"/>
        </w:rPr>
        <w:t xml:space="preserve">, the Plaintiff beneficiary had made numerous financial decisions based on the supposed correctness of his benefit amount.  The </w:t>
      </w:r>
      <w:r w:rsidRPr="006A1866">
        <w:rPr>
          <w:i/>
          <w:color w:val="auto"/>
          <w:kern w:val="0"/>
          <w:sz w:val="24"/>
        </w:rPr>
        <w:t>Kapp</w:t>
      </w:r>
      <w:r>
        <w:rPr>
          <w:color w:val="auto"/>
          <w:kern w:val="0"/>
          <w:sz w:val="24"/>
        </w:rPr>
        <w:t xml:space="preserve"> Court held that this weighed against recoupment, as repayment would likely have a severe impact on his family. </w:t>
      </w:r>
      <w:r w:rsidRPr="006A1866">
        <w:rPr>
          <w:i/>
          <w:color w:val="auto"/>
          <w:kern w:val="0"/>
          <w:sz w:val="24"/>
        </w:rPr>
        <w:t>Id</w:t>
      </w:r>
      <w:r>
        <w:rPr>
          <w:color w:val="auto"/>
          <w:kern w:val="0"/>
          <w:sz w:val="24"/>
        </w:rPr>
        <w:t xml:space="preserve">. In the case at hand, requiring Mr. </w:t>
      </w:r>
      <w:r w:rsidR="007E3854">
        <w:rPr>
          <w:noProof/>
          <w:kern w:val="0"/>
          <w:sz w:val="24"/>
          <w:highlight w:val="black"/>
        </w:rPr>
        <w:t>''''''''</w:t>
      </w:r>
      <w:r>
        <w:rPr>
          <w:color w:val="auto"/>
          <w:kern w:val="0"/>
          <w:sz w:val="24"/>
        </w:rPr>
        <w:t xml:space="preserve"> to repay the alleged overpayment would also have a severe impact on </w:t>
      </w:r>
      <w:r w:rsidR="00D540AB">
        <w:rPr>
          <w:color w:val="auto"/>
          <w:kern w:val="0"/>
          <w:sz w:val="24"/>
        </w:rPr>
        <w:t>him</w:t>
      </w:r>
      <w:r>
        <w:rPr>
          <w:color w:val="auto"/>
          <w:kern w:val="0"/>
          <w:sz w:val="24"/>
        </w:rPr>
        <w:t xml:space="preserve"> and his</w:t>
      </w:r>
      <w:r w:rsidR="00E224BE">
        <w:rPr>
          <w:color w:val="auto"/>
          <w:kern w:val="0"/>
          <w:sz w:val="24"/>
        </w:rPr>
        <w:t xml:space="preserve"> wife.  Mr. </w:t>
      </w:r>
      <w:r w:rsidR="007E3854">
        <w:rPr>
          <w:noProof/>
          <w:kern w:val="0"/>
          <w:sz w:val="24"/>
          <w:highlight w:val="black"/>
        </w:rPr>
        <w:t>'''''''''''''</w:t>
      </w:r>
      <w:r w:rsidR="00E224BE">
        <w:rPr>
          <w:color w:val="auto"/>
          <w:kern w:val="0"/>
          <w:sz w:val="24"/>
        </w:rPr>
        <w:t xml:space="preserve"> </w:t>
      </w:r>
      <w:r>
        <w:rPr>
          <w:color w:val="auto"/>
          <w:kern w:val="0"/>
          <w:sz w:val="24"/>
        </w:rPr>
        <w:t xml:space="preserve">basic living expenses </w:t>
      </w:r>
      <w:r w:rsidR="00E224BE">
        <w:rPr>
          <w:color w:val="auto"/>
          <w:kern w:val="0"/>
          <w:sz w:val="24"/>
        </w:rPr>
        <w:t>already</w:t>
      </w:r>
      <w:r>
        <w:rPr>
          <w:color w:val="auto"/>
          <w:kern w:val="0"/>
          <w:sz w:val="24"/>
        </w:rPr>
        <w:t xml:space="preserve"> exceed his income.  Mr. </w:t>
      </w:r>
      <w:r w:rsidR="007E3854">
        <w:rPr>
          <w:noProof/>
          <w:kern w:val="0"/>
          <w:sz w:val="24"/>
          <w:highlight w:val="black"/>
        </w:rPr>
        <w:t>''''''''</w:t>
      </w:r>
      <w:r>
        <w:rPr>
          <w:color w:val="auto"/>
          <w:kern w:val="0"/>
          <w:sz w:val="24"/>
        </w:rPr>
        <w:t xml:space="preserve"> and his wife cannot make ends meet with this pension,</w:t>
      </w:r>
      <w:r w:rsidR="00CF7433">
        <w:rPr>
          <w:color w:val="auto"/>
          <w:kern w:val="0"/>
          <w:sz w:val="24"/>
        </w:rPr>
        <w:t xml:space="preserve"> which he has received for 20</w:t>
      </w:r>
      <w:r>
        <w:rPr>
          <w:color w:val="auto"/>
          <w:kern w:val="0"/>
          <w:sz w:val="24"/>
        </w:rPr>
        <w:t xml:space="preserve">+ years.  Mr. </w:t>
      </w:r>
      <w:r w:rsidR="007E3854">
        <w:rPr>
          <w:noProof/>
          <w:kern w:val="0"/>
          <w:sz w:val="24"/>
          <w:highlight w:val="black"/>
        </w:rPr>
        <w:t>''''''''''</w:t>
      </w:r>
      <w:r>
        <w:rPr>
          <w:color w:val="auto"/>
          <w:kern w:val="0"/>
          <w:sz w:val="24"/>
        </w:rPr>
        <w:t xml:space="preserve"> and his wife do not lead a lavish lifestyle.  Rather, they use their income to meet the basic expenses of life</w:t>
      </w:r>
      <w:r w:rsidR="00070B33">
        <w:rPr>
          <w:color w:val="auto"/>
          <w:kern w:val="0"/>
          <w:sz w:val="24"/>
        </w:rPr>
        <w:t xml:space="preserve"> </w:t>
      </w:r>
      <w:proofErr w:type="gramStart"/>
      <w:r w:rsidR="00070B33">
        <w:rPr>
          <w:color w:val="auto"/>
          <w:kern w:val="0"/>
          <w:sz w:val="24"/>
        </w:rPr>
        <w:t>-  health</w:t>
      </w:r>
      <w:proofErr w:type="gramEnd"/>
      <w:r w:rsidR="00070B33">
        <w:rPr>
          <w:color w:val="auto"/>
          <w:kern w:val="0"/>
          <w:sz w:val="24"/>
        </w:rPr>
        <w:t xml:space="preserve"> insurance premiums, medications, utilities, insurance, and groceries</w:t>
      </w:r>
      <w:r>
        <w:rPr>
          <w:color w:val="auto"/>
          <w:kern w:val="0"/>
          <w:sz w:val="24"/>
        </w:rPr>
        <w:t>.</w:t>
      </w:r>
      <w:r w:rsidR="00971547">
        <w:rPr>
          <w:color w:val="auto"/>
          <w:kern w:val="0"/>
          <w:sz w:val="24"/>
        </w:rPr>
        <w:t xml:space="preserve">  Even with the pension, they are unable to meet their expenses.</w:t>
      </w:r>
      <w:r>
        <w:rPr>
          <w:color w:val="auto"/>
          <w:kern w:val="0"/>
          <w:sz w:val="24"/>
        </w:rPr>
        <w:t xml:space="preserve">  This further weighs against recoupment.</w:t>
      </w:r>
    </w:p>
    <w:p w:rsidR="00AB4840" w:rsidRDefault="00AB4840" w:rsidP="0083106B">
      <w:pPr>
        <w:ind w:firstLine="360"/>
        <w:rPr>
          <w:color w:val="auto"/>
          <w:kern w:val="0"/>
          <w:sz w:val="24"/>
        </w:rPr>
      </w:pPr>
    </w:p>
    <w:p w:rsidR="00F2711E" w:rsidRDefault="00D921EC" w:rsidP="00F2711E">
      <w:pPr>
        <w:ind w:firstLine="360"/>
        <w:rPr>
          <w:color w:val="auto"/>
          <w:kern w:val="0"/>
          <w:sz w:val="24"/>
        </w:rPr>
      </w:pPr>
      <w:proofErr w:type="gramStart"/>
      <w:r>
        <w:rPr>
          <w:color w:val="auto"/>
          <w:kern w:val="0"/>
          <w:sz w:val="24"/>
        </w:rPr>
        <w:t xml:space="preserve">The factors in Mr. </w:t>
      </w:r>
      <w:r w:rsidR="007E3854">
        <w:rPr>
          <w:noProof/>
          <w:kern w:val="0"/>
          <w:sz w:val="24"/>
          <w:highlight w:val="black"/>
        </w:rPr>
        <w:t>''''''''''''''</w:t>
      </w:r>
      <w:r>
        <w:rPr>
          <w:color w:val="auto"/>
          <w:kern w:val="0"/>
          <w:sz w:val="24"/>
        </w:rPr>
        <w:t xml:space="preserve"> case fall squarely within the analysis of the </w:t>
      </w:r>
      <w:r w:rsidRPr="00D921EC">
        <w:rPr>
          <w:i/>
          <w:color w:val="auto"/>
          <w:kern w:val="0"/>
          <w:sz w:val="24"/>
        </w:rPr>
        <w:t>Kapp</w:t>
      </w:r>
      <w:r>
        <w:rPr>
          <w:color w:val="auto"/>
          <w:kern w:val="0"/>
          <w:sz w:val="24"/>
        </w:rPr>
        <w:t xml:space="preserve"> Court.</w:t>
      </w:r>
      <w:proofErr w:type="gramEnd"/>
      <w:r>
        <w:rPr>
          <w:color w:val="auto"/>
          <w:kern w:val="0"/>
          <w:sz w:val="24"/>
        </w:rPr>
        <w:t xml:space="preserve">  </w:t>
      </w:r>
      <w:r w:rsidRPr="00D921EC">
        <w:rPr>
          <w:i/>
          <w:color w:val="auto"/>
          <w:kern w:val="0"/>
          <w:sz w:val="24"/>
        </w:rPr>
        <w:t>Id</w:t>
      </w:r>
      <w:r>
        <w:rPr>
          <w:color w:val="auto"/>
          <w:kern w:val="0"/>
          <w:sz w:val="24"/>
        </w:rPr>
        <w:t xml:space="preserve">. Discontinuance of Mr. </w:t>
      </w:r>
      <w:r w:rsidR="007E3854">
        <w:rPr>
          <w:noProof/>
          <w:kern w:val="0"/>
          <w:sz w:val="24"/>
          <w:highlight w:val="black"/>
        </w:rPr>
        <w:t>''''''''''''''</w:t>
      </w:r>
      <w:r>
        <w:rPr>
          <w:color w:val="auto"/>
          <w:kern w:val="0"/>
          <w:sz w:val="24"/>
        </w:rPr>
        <w:t xml:space="preserve"> pension would be a severe cut to his income, and would render </w:t>
      </w:r>
      <w:r w:rsidR="00971547">
        <w:rPr>
          <w:color w:val="auto"/>
          <w:kern w:val="0"/>
          <w:sz w:val="24"/>
        </w:rPr>
        <w:t xml:space="preserve">upon </w:t>
      </w:r>
      <w:r>
        <w:rPr>
          <w:color w:val="auto"/>
          <w:kern w:val="0"/>
          <w:sz w:val="24"/>
        </w:rPr>
        <w:t>him</w:t>
      </w:r>
      <w:r w:rsidR="00E224BE">
        <w:rPr>
          <w:color w:val="auto"/>
          <w:kern w:val="0"/>
          <w:sz w:val="24"/>
        </w:rPr>
        <w:t xml:space="preserve"> an extreme financial hardship</w:t>
      </w:r>
      <w:r w:rsidR="00CF7433">
        <w:rPr>
          <w:color w:val="auto"/>
          <w:kern w:val="0"/>
          <w:sz w:val="24"/>
        </w:rPr>
        <w:t xml:space="preserve">.  To recoup </w:t>
      </w:r>
      <w:r>
        <w:rPr>
          <w:color w:val="auto"/>
          <w:kern w:val="0"/>
          <w:sz w:val="24"/>
        </w:rPr>
        <w:t>$10,744.40</w:t>
      </w:r>
      <w:r w:rsidR="00CF7433">
        <w:rPr>
          <w:color w:val="auto"/>
          <w:kern w:val="0"/>
          <w:sz w:val="24"/>
        </w:rPr>
        <w:t xml:space="preserve"> which has accumulated over a 20</w:t>
      </w:r>
      <w:r>
        <w:rPr>
          <w:color w:val="auto"/>
          <w:kern w:val="0"/>
          <w:sz w:val="24"/>
        </w:rPr>
        <w:t>+ years time period due to a complicated calculation error</w:t>
      </w:r>
      <w:r w:rsidR="00CF7433">
        <w:rPr>
          <w:color w:val="auto"/>
          <w:kern w:val="0"/>
          <w:sz w:val="24"/>
        </w:rPr>
        <w:t>,</w:t>
      </w:r>
      <w:r>
        <w:rPr>
          <w:color w:val="auto"/>
          <w:kern w:val="0"/>
          <w:sz w:val="24"/>
        </w:rPr>
        <w:t xml:space="preserve"> unbeknownst to Mr. </w:t>
      </w:r>
      <w:r w:rsidR="007E3854">
        <w:rPr>
          <w:noProof/>
          <w:kern w:val="0"/>
          <w:sz w:val="24"/>
          <w:highlight w:val="black"/>
        </w:rPr>
        <w:t>'''''''''</w:t>
      </w:r>
      <w:r>
        <w:rPr>
          <w:color w:val="auto"/>
          <w:kern w:val="0"/>
          <w:sz w:val="24"/>
        </w:rPr>
        <w:t xml:space="preserve">, creates a nearly unbearable financial burden on Mr. </w:t>
      </w:r>
      <w:r w:rsidR="007E3854">
        <w:rPr>
          <w:noProof/>
          <w:kern w:val="0"/>
          <w:sz w:val="24"/>
          <w:highlight w:val="black"/>
        </w:rPr>
        <w:t>'''''''''</w:t>
      </w:r>
      <w:r>
        <w:rPr>
          <w:color w:val="auto"/>
          <w:kern w:val="0"/>
          <w:sz w:val="24"/>
        </w:rPr>
        <w:t xml:space="preserve">.  Here, as in the </w:t>
      </w:r>
      <w:r w:rsidRPr="00D921EC">
        <w:rPr>
          <w:i/>
          <w:color w:val="auto"/>
          <w:kern w:val="0"/>
          <w:sz w:val="24"/>
        </w:rPr>
        <w:t>Kapp</w:t>
      </w:r>
      <w:r>
        <w:rPr>
          <w:color w:val="auto"/>
          <w:kern w:val="0"/>
          <w:sz w:val="24"/>
        </w:rPr>
        <w:t xml:space="preserve"> case, equity must bar recoupment of the mistaken overpayments. </w:t>
      </w:r>
      <w:r w:rsidRPr="00D921EC">
        <w:rPr>
          <w:i/>
          <w:color w:val="auto"/>
          <w:kern w:val="0"/>
          <w:sz w:val="24"/>
        </w:rPr>
        <w:t>Id</w:t>
      </w:r>
      <w:r>
        <w:rPr>
          <w:color w:val="auto"/>
          <w:kern w:val="0"/>
          <w:sz w:val="24"/>
        </w:rPr>
        <w:t>.</w:t>
      </w:r>
    </w:p>
    <w:p w:rsidR="00CA57E6" w:rsidRDefault="00CA57E6" w:rsidP="00F2711E">
      <w:pPr>
        <w:ind w:firstLine="360"/>
        <w:rPr>
          <w:color w:val="auto"/>
          <w:kern w:val="0"/>
          <w:sz w:val="24"/>
        </w:rPr>
      </w:pPr>
    </w:p>
    <w:p w:rsidR="00CA57E6" w:rsidRDefault="00CA57E6" w:rsidP="00F2711E">
      <w:pPr>
        <w:ind w:firstLine="360"/>
        <w:rPr>
          <w:color w:val="auto"/>
          <w:kern w:val="0"/>
          <w:sz w:val="24"/>
        </w:rPr>
      </w:pPr>
    </w:p>
    <w:p w:rsidR="00473EDD" w:rsidRDefault="00CA57E6" w:rsidP="00D611F7">
      <w:pPr>
        <w:pStyle w:val="ListParagraph"/>
        <w:numPr>
          <w:ilvl w:val="0"/>
          <w:numId w:val="5"/>
        </w:numPr>
        <w:rPr>
          <w:color w:val="auto"/>
          <w:kern w:val="0"/>
          <w:sz w:val="24"/>
        </w:rPr>
      </w:pPr>
      <w:r w:rsidRPr="00CA57E6">
        <w:rPr>
          <w:b/>
          <w:i/>
          <w:color w:val="auto"/>
          <w:kern w:val="0"/>
          <w:sz w:val="24"/>
        </w:rPr>
        <w:t xml:space="preserve">Plan’s Breach of Fiduciary </w:t>
      </w:r>
      <w:r>
        <w:rPr>
          <w:b/>
          <w:i/>
          <w:color w:val="auto"/>
          <w:kern w:val="0"/>
          <w:sz w:val="24"/>
        </w:rPr>
        <w:t>Duty</w:t>
      </w:r>
    </w:p>
    <w:p w:rsidR="00CA57E6" w:rsidRDefault="00CA57E6" w:rsidP="00CA57E6">
      <w:pPr>
        <w:ind w:firstLine="720"/>
        <w:rPr>
          <w:color w:val="auto"/>
          <w:kern w:val="0"/>
          <w:sz w:val="24"/>
        </w:rPr>
      </w:pPr>
    </w:p>
    <w:p w:rsidR="00CA57E6" w:rsidRPr="00CA57E6" w:rsidRDefault="00CA57E6" w:rsidP="00CA57E6">
      <w:pPr>
        <w:ind w:firstLine="720"/>
        <w:rPr>
          <w:color w:val="auto"/>
          <w:kern w:val="0"/>
          <w:sz w:val="24"/>
        </w:rPr>
      </w:pPr>
      <w:r w:rsidRPr="00CA57E6">
        <w:rPr>
          <w:color w:val="auto"/>
          <w:kern w:val="0"/>
          <w:sz w:val="24"/>
        </w:rPr>
        <w:t>The plan administrator</w:t>
      </w:r>
      <w:r w:rsidR="00473EDD">
        <w:rPr>
          <w:color w:val="auto"/>
          <w:kern w:val="0"/>
          <w:sz w:val="24"/>
        </w:rPr>
        <w:t>s</w:t>
      </w:r>
      <w:r w:rsidR="006048AD">
        <w:rPr>
          <w:color w:val="auto"/>
          <w:kern w:val="0"/>
          <w:sz w:val="24"/>
        </w:rPr>
        <w:t xml:space="preserve"> breached their</w:t>
      </w:r>
      <w:r w:rsidRPr="00CA57E6">
        <w:rPr>
          <w:color w:val="auto"/>
          <w:kern w:val="0"/>
          <w:sz w:val="24"/>
        </w:rPr>
        <w:t xml:space="preserve"> fiduciary duty to M</w:t>
      </w:r>
      <w:r w:rsidR="00473EDD">
        <w:rPr>
          <w:color w:val="auto"/>
          <w:kern w:val="0"/>
          <w:sz w:val="24"/>
        </w:rPr>
        <w:t>r</w:t>
      </w:r>
      <w:r w:rsidRPr="00CA57E6">
        <w:rPr>
          <w:color w:val="auto"/>
          <w:kern w:val="0"/>
          <w:sz w:val="24"/>
        </w:rPr>
        <w:t xml:space="preserve">. </w:t>
      </w:r>
      <w:r w:rsidR="007E3854">
        <w:rPr>
          <w:noProof/>
          <w:kern w:val="0"/>
          <w:sz w:val="24"/>
          <w:highlight w:val="black"/>
        </w:rPr>
        <w:t>''''''''''</w:t>
      </w:r>
      <w:r w:rsidRPr="00CA57E6">
        <w:rPr>
          <w:color w:val="auto"/>
          <w:kern w:val="0"/>
          <w:sz w:val="24"/>
        </w:rPr>
        <w:t xml:space="preserve"> when </w:t>
      </w:r>
      <w:r w:rsidR="00473EDD">
        <w:rPr>
          <w:color w:val="auto"/>
          <w:kern w:val="0"/>
          <w:sz w:val="24"/>
        </w:rPr>
        <w:t>they</w:t>
      </w:r>
      <w:r w:rsidRPr="00CA57E6">
        <w:rPr>
          <w:color w:val="auto"/>
          <w:kern w:val="0"/>
          <w:sz w:val="24"/>
        </w:rPr>
        <w:t xml:space="preserve"> </w:t>
      </w:r>
      <w:r w:rsidR="00473EDD">
        <w:rPr>
          <w:color w:val="auto"/>
          <w:kern w:val="0"/>
          <w:sz w:val="24"/>
        </w:rPr>
        <w:t xml:space="preserve">incorrectly calculated </w:t>
      </w:r>
      <w:r w:rsidRPr="00CA57E6">
        <w:rPr>
          <w:color w:val="auto"/>
          <w:kern w:val="0"/>
          <w:sz w:val="24"/>
        </w:rPr>
        <w:t>and subsequently sent h</w:t>
      </w:r>
      <w:r w:rsidR="00473EDD">
        <w:rPr>
          <w:color w:val="auto"/>
          <w:kern w:val="0"/>
          <w:sz w:val="24"/>
        </w:rPr>
        <w:t xml:space="preserve">im </w:t>
      </w:r>
      <w:r w:rsidRPr="00CA57E6">
        <w:rPr>
          <w:color w:val="auto"/>
          <w:kern w:val="0"/>
          <w:sz w:val="24"/>
        </w:rPr>
        <w:t xml:space="preserve">incorrect monthly benefit amounts every month for </w:t>
      </w:r>
      <w:r w:rsidR="006048AD">
        <w:rPr>
          <w:color w:val="auto"/>
          <w:kern w:val="0"/>
          <w:sz w:val="24"/>
        </w:rPr>
        <w:t>more than 20</w:t>
      </w:r>
      <w:r w:rsidR="00473EDD">
        <w:rPr>
          <w:color w:val="auto"/>
          <w:kern w:val="0"/>
          <w:sz w:val="24"/>
        </w:rPr>
        <w:t xml:space="preserve"> years before discovering their</w:t>
      </w:r>
      <w:r w:rsidRPr="00CA57E6">
        <w:rPr>
          <w:color w:val="auto"/>
          <w:kern w:val="0"/>
          <w:sz w:val="24"/>
        </w:rPr>
        <w:t xml:space="preserve"> own error.  Under ERISA, fiduciaries are required to discharge their duties “with the care, skill, prudence, and diligence under the circumstances then prevailing that a prudent man acting in like capacity and familiar with such matters would use in the conduct of an enterprise of a like character and with like aims”</w:t>
      </w:r>
      <w:r w:rsidR="00473EDD">
        <w:rPr>
          <w:color w:val="auto"/>
          <w:kern w:val="0"/>
          <w:sz w:val="24"/>
        </w:rPr>
        <w:t>.</w:t>
      </w:r>
      <w:r w:rsidRPr="00CA57E6">
        <w:rPr>
          <w:color w:val="auto"/>
          <w:kern w:val="0"/>
          <w:sz w:val="24"/>
        </w:rPr>
        <w:t xml:space="preserve"> </w:t>
      </w:r>
      <w:r w:rsidRPr="00CA57E6">
        <w:rPr>
          <w:i/>
          <w:color w:val="auto"/>
          <w:kern w:val="0"/>
          <w:sz w:val="24"/>
        </w:rPr>
        <w:t>29 U.S.C. § 1104(a</w:t>
      </w:r>
      <w:proofErr w:type="gramStart"/>
      <w:r w:rsidRPr="00CA57E6">
        <w:rPr>
          <w:i/>
          <w:color w:val="auto"/>
          <w:kern w:val="0"/>
          <w:sz w:val="24"/>
        </w:rPr>
        <w:t>)(</w:t>
      </w:r>
      <w:proofErr w:type="gramEnd"/>
      <w:r w:rsidRPr="00CA57E6">
        <w:rPr>
          <w:i/>
          <w:color w:val="auto"/>
          <w:kern w:val="0"/>
          <w:sz w:val="24"/>
        </w:rPr>
        <w:t>1)</w:t>
      </w:r>
      <w:r w:rsidRPr="00CA57E6">
        <w:rPr>
          <w:color w:val="auto"/>
          <w:kern w:val="0"/>
          <w:sz w:val="24"/>
        </w:rPr>
        <w:t xml:space="preserve">.  </w:t>
      </w:r>
    </w:p>
    <w:p w:rsidR="00CA57E6" w:rsidRPr="00CA57E6" w:rsidRDefault="00CA57E6" w:rsidP="00CA57E6">
      <w:pPr>
        <w:rPr>
          <w:color w:val="auto"/>
          <w:kern w:val="0"/>
          <w:sz w:val="24"/>
        </w:rPr>
      </w:pPr>
    </w:p>
    <w:p w:rsidR="00CA57E6" w:rsidRPr="00CA57E6" w:rsidRDefault="00CA57E6" w:rsidP="00CA57E6">
      <w:pPr>
        <w:ind w:firstLine="720"/>
        <w:rPr>
          <w:color w:val="auto"/>
          <w:kern w:val="0"/>
          <w:sz w:val="24"/>
        </w:rPr>
      </w:pPr>
      <w:r w:rsidRPr="00CA57E6">
        <w:rPr>
          <w:color w:val="auto"/>
          <w:kern w:val="0"/>
          <w:sz w:val="24"/>
        </w:rPr>
        <w:t xml:space="preserve">Case law also indicates a fiduciary breach by the plan administrator.  In </w:t>
      </w:r>
      <w:r w:rsidRPr="00CA57E6">
        <w:rPr>
          <w:i/>
          <w:color w:val="auto"/>
          <w:kern w:val="0"/>
          <w:sz w:val="24"/>
        </w:rPr>
        <w:t>Phil</w:t>
      </w:r>
      <w:r w:rsidR="00473EDD" w:rsidRPr="00473EDD">
        <w:rPr>
          <w:i/>
          <w:color w:val="auto"/>
          <w:kern w:val="0"/>
          <w:sz w:val="24"/>
        </w:rPr>
        <w:t>l</w:t>
      </w:r>
      <w:r w:rsidRPr="00CA57E6">
        <w:rPr>
          <w:i/>
          <w:color w:val="auto"/>
          <w:kern w:val="0"/>
          <w:sz w:val="24"/>
        </w:rPr>
        <w:t>ips v. Maritime Ass’n</w:t>
      </w:r>
      <w:r w:rsidRPr="00CA57E6">
        <w:rPr>
          <w:color w:val="auto"/>
          <w:kern w:val="0"/>
          <w:sz w:val="24"/>
        </w:rPr>
        <w:t xml:space="preserve">, the Court found that the plan administrator had breached her fiduciary duty to four divorced elderly women, by overpaying benefits due to the plan’s own mistaken calculations regarding their QDROs.  The Court said “The fiduciary duty of care involved in </w:t>
      </w:r>
      <w:r w:rsidRPr="00CA57E6">
        <w:rPr>
          <w:color w:val="auto"/>
          <w:kern w:val="0"/>
          <w:sz w:val="24"/>
        </w:rPr>
        <w:lastRenderedPageBreak/>
        <w:t xml:space="preserve">ERISA is rooted in negligence principles and is an affirmative duty. …  Therefore, the fiduciary should exert at least that duty of care that a reasonably prudent person would exert in his own affairs under like circumstances.  In short, the fiduciary must exercise his position of trust so as, at the very minimum, not to harm the beneficiary as a result of his failure to exercise reasonable care.”  </w:t>
      </w:r>
      <w:r w:rsidRPr="00CA57E6">
        <w:rPr>
          <w:i/>
          <w:color w:val="auto"/>
          <w:kern w:val="0"/>
          <w:sz w:val="24"/>
        </w:rPr>
        <w:t>Phillips</w:t>
      </w:r>
      <w:r w:rsidRPr="00CA57E6">
        <w:rPr>
          <w:color w:val="auto"/>
          <w:kern w:val="0"/>
          <w:sz w:val="24"/>
        </w:rPr>
        <w:t>, 194 F. Supp. 2d at 555-56, (</w:t>
      </w:r>
      <w:r w:rsidRPr="00CA57E6">
        <w:rPr>
          <w:i/>
          <w:color w:val="auto"/>
          <w:kern w:val="0"/>
          <w:sz w:val="24"/>
        </w:rPr>
        <w:t>citing</w:t>
      </w:r>
      <w:r w:rsidRPr="00CA57E6">
        <w:rPr>
          <w:color w:val="auto"/>
          <w:kern w:val="0"/>
          <w:sz w:val="24"/>
        </w:rPr>
        <w:t xml:space="preserve"> </w:t>
      </w:r>
      <w:r w:rsidRPr="00CA57E6">
        <w:rPr>
          <w:i/>
          <w:color w:val="auto"/>
          <w:kern w:val="0"/>
          <w:sz w:val="24"/>
        </w:rPr>
        <w:t>Wright v. Nimmons</w:t>
      </w:r>
      <w:r w:rsidRPr="00CA57E6">
        <w:rPr>
          <w:color w:val="auto"/>
          <w:kern w:val="0"/>
          <w:sz w:val="24"/>
        </w:rPr>
        <w:t xml:space="preserve">, 641 F. Supp. 1391, 1402 (S.D. Tex. 1986)).  The </w:t>
      </w:r>
      <w:r w:rsidRPr="00CA57E6">
        <w:rPr>
          <w:i/>
          <w:color w:val="auto"/>
          <w:kern w:val="0"/>
          <w:sz w:val="24"/>
        </w:rPr>
        <w:t>Phillips</w:t>
      </w:r>
      <w:r w:rsidRPr="00CA57E6">
        <w:rPr>
          <w:color w:val="auto"/>
          <w:kern w:val="0"/>
          <w:sz w:val="24"/>
        </w:rPr>
        <w:t xml:space="preserve"> Court, after considering the plan administrator’s fiduciary breach, and the balance of equities, decided that the ERISA plan could correct its mistaken calculations for </w:t>
      </w:r>
      <w:r w:rsidRPr="00CA57E6">
        <w:rPr>
          <w:color w:val="auto"/>
          <w:kern w:val="0"/>
          <w:sz w:val="24"/>
          <w:u w:val="single"/>
        </w:rPr>
        <w:t>future</w:t>
      </w:r>
      <w:r w:rsidRPr="00CA57E6">
        <w:rPr>
          <w:color w:val="auto"/>
          <w:kern w:val="0"/>
          <w:sz w:val="24"/>
        </w:rPr>
        <w:t xml:space="preserve"> payments to the beneficiaries, i.e., start paying them the lower amount that it should have been paying them all along.  </w:t>
      </w:r>
      <w:r w:rsidRPr="00CA57E6">
        <w:rPr>
          <w:i/>
          <w:color w:val="auto"/>
          <w:kern w:val="0"/>
          <w:sz w:val="24"/>
        </w:rPr>
        <w:t>Id</w:t>
      </w:r>
      <w:r w:rsidRPr="00CA57E6">
        <w:rPr>
          <w:color w:val="auto"/>
          <w:kern w:val="0"/>
          <w:sz w:val="24"/>
        </w:rPr>
        <w:t xml:space="preserve">.  </w:t>
      </w:r>
      <w:proofErr w:type="gramStart"/>
      <w:r w:rsidRPr="00CA57E6">
        <w:rPr>
          <w:color w:val="auto"/>
          <w:kern w:val="0"/>
          <w:sz w:val="24"/>
        </w:rPr>
        <w:t>at</w:t>
      </w:r>
      <w:proofErr w:type="gramEnd"/>
      <w:r w:rsidRPr="00CA57E6">
        <w:rPr>
          <w:color w:val="auto"/>
          <w:kern w:val="0"/>
          <w:sz w:val="24"/>
        </w:rPr>
        <w:t xml:space="preserve"> 556.  But the Court decided that it would be unfair to allow restitution of the overpayments made before the error was discovered, so it disallowed any future recoupment, and ordered any recoupment thus far to be refunded to the beneficiaries.  </w:t>
      </w:r>
      <w:proofErr w:type="gramStart"/>
      <w:r w:rsidRPr="00CA57E6">
        <w:rPr>
          <w:i/>
          <w:color w:val="auto"/>
          <w:kern w:val="0"/>
          <w:sz w:val="24"/>
        </w:rPr>
        <w:t>Id</w:t>
      </w:r>
      <w:r w:rsidRPr="00CA57E6">
        <w:rPr>
          <w:color w:val="auto"/>
          <w:kern w:val="0"/>
          <w:sz w:val="24"/>
        </w:rPr>
        <w:t>. at 556-58.</w:t>
      </w:r>
      <w:proofErr w:type="gramEnd"/>
      <w:r w:rsidRPr="00CA57E6">
        <w:rPr>
          <w:color w:val="auto"/>
          <w:kern w:val="0"/>
          <w:sz w:val="24"/>
        </w:rPr>
        <w:t xml:space="preserve">  The Court said it “does not believe it would be equitable for the Plaintiffs to bear the weight of an error that [the plan administrator] could have prevented by upholding her duty as plan administrator.”  </w:t>
      </w:r>
      <w:proofErr w:type="gramStart"/>
      <w:r w:rsidRPr="00CA57E6">
        <w:rPr>
          <w:color w:val="auto"/>
          <w:kern w:val="0"/>
          <w:sz w:val="24"/>
          <w:u w:val="single"/>
        </w:rPr>
        <w:t>Id.</w:t>
      </w:r>
      <w:r w:rsidRPr="00CA57E6">
        <w:rPr>
          <w:color w:val="auto"/>
          <w:kern w:val="0"/>
          <w:sz w:val="24"/>
        </w:rPr>
        <w:t xml:space="preserve"> at 557.</w:t>
      </w:r>
      <w:proofErr w:type="gramEnd"/>
    </w:p>
    <w:p w:rsidR="00AF3754" w:rsidRDefault="00AF3754" w:rsidP="00F2711E">
      <w:pPr>
        <w:ind w:firstLine="360"/>
        <w:rPr>
          <w:color w:val="auto"/>
          <w:kern w:val="0"/>
          <w:sz w:val="24"/>
        </w:rPr>
      </w:pPr>
    </w:p>
    <w:p w:rsidR="00CA57E6" w:rsidRDefault="00546AF3" w:rsidP="00F2711E">
      <w:pPr>
        <w:ind w:firstLine="360"/>
        <w:rPr>
          <w:color w:val="auto"/>
          <w:kern w:val="0"/>
          <w:sz w:val="24"/>
        </w:rPr>
      </w:pPr>
      <w:r>
        <w:rPr>
          <w:color w:val="auto"/>
          <w:kern w:val="0"/>
          <w:sz w:val="24"/>
        </w:rPr>
        <w:t xml:space="preserve">Likewise, it would not be equitable for Mr. </w:t>
      </w:r>
      <w:r w:rsidR="007E3854">
        <w:rPr>
          <w:noProof/>
          <w:kern w:val="0"/>
          <w:sz w:val="24"/>
          <w:highlight w:val="black"/>
        </w:rPr>
        <w:t>'''''''''</w:t>
      </w:r>
      <w:r>
        <w:rPr>
          <w:color w:val="auto"/>
          <w:kern w:val="0"/>
          <w:sz w:val="24"/>
        </w:rPr>
        <w:t xml:space="preserve"> to bear the weight of the error that the plan administrators could have prevented by upholding their duty as plan administrators, and </w:t>
      </w:r>
      <w:r w:rsidR="005109DE">
        <w:rPr>
          <w:color w:val="auto"/>
          <w:kern w:val="0"/>
          <w:sz w:val="24"/>
        </w:rPr>
        <w:t xml:space="preserve">failed to do so for </w:t>
      </w:r>
      <w:r w:rsidR="006048AD">
        <w:rPr>
          <w:color w:val="auto"/>
          <w:kern w:val="0"/>
          <w:sz w:val="24"/>
        </w:rPr>
        <w:t>more than twenty</w:t>
      </w:r>
      <w:r>
        <w:rPr>
          <w:color w:val="auto"/>
          <w:kern w:val="0"/>
          <w:sz w:val="24"/>
        </w:rPr>
        <w:t xml:space="preserve"> years. </w:t>
      </w:r>
    </w:p>
    <w:p w:rsidR="00A8486D" w:rsidRPr="00A8486D" w:rsidRDefault="00A8486D" w:rsidP="00A8486D">
      <w:pPr>
        <w:ind w:left="360"/>
        <w:rPr>
          <w:color w:val="auto"/>
          <w:kern w:val="0"/>
          <w:sz w:val="24"/>
        </w:rPr>
      </w:pPr>
    </w:p>
    <w:p w:rsidR="00D611F7" w:rsidRDefault="00D611F7" w:rsidP="00D611F7">
      <w:pPr>
        <w:rPr>
          <w:color w:val="auto"/>
          <w:kern w:val="0"/>
          <w:sz w:val="24"/>
        </w:rPr>
      </w:pPr>
    </w:p>
    <w:p w:rsidR="00D611F7" w:rsidRPr="00D611F7" w:rsidRDefault="00D611F7" w:rsidP="00D611F7">
      <w:pPr>
        <w:rPr>
          <w:color w:val="auto"/>
          <w:kern w:val="0"/>
          <w:sz w:val="24"/>
        </w:rPr>
      </w:pPr>
      <w:r w:rsidRPr="00D611F7">
        <w:rPr>
          <w:b/>
          <w:color w:val="auto"/>
          <w:kern w:val="0"/>
          <w:sz w:val="24"/>
          <w:u w:val="single"/>
        </w:rPr>
        <w:t>Conclusion</w:t>
      </w:r>
    </w:p>
    <w:p w:rsidR="00D611F7" w:rsidRPr="00D611F7" w:rsidRDefault="00D611F7" w:rsidP="00D611F7">
      <w:pPr>
        <w:rPr>
          <w:color w:val="auto"/>
          <w:kern w:val="0"/>
          <w:sz w:val="24"/>
        </w:rPr>
      </w:pPr>
    </w:p>
    <w:p w:rsidR="00D611F7" w:rsidRDefault="00F14ABB" w:rsidP="00D611F7">
      <w:pPr>
        <w:ind w:firstLine="720"/>
        <w:rPr>
          <w:color w:val="auto"/>
          <w:kern w:val="0"/>
          <w:sz w:val="24"/>
        </w:rPr>
      </w:pPr>
      <w:r>
        <w:rPr>
          <w:color w:val="auto"/>
          <w:kern w:val="0"/>
          <w:sz w:val="24"/>
        </w:rPr>
        <w:t xml:space="preserve">It is unconscionable to attempt to recoup money from a retiree that has been </w:t>
      </w:r>
      <w:r w:rsidR="00D06B45">
        <w:rPr>
          <w:color w:val="auto"/>
          <w:kern w:val="0"/>
          <w:sz w:val="24"/>
        </w:rPr>
        <w:t>receiving this pension for tw</w:t>
      </w:r>
      <w:r>
        <w:rPr>
          <w:color w:val="auto"/>
          <w:kern w:val="0"/>
          <w:sz w:val="24"/>
        </w:rPr>
        <w:t xml:space="preserve">enty years.  Further, it is inconceivable that the Plan would recoup twenty years of overpayments from a 91-year-old retiree who has relied on this money to </w:t>
      </w:r>
      <w:r w:rsidR="00AF3754">
        <w:rPr>
          <w:color w:val="auto"/>
          <w:kern w:val="0"/>
          <w:sz w:val="24"/>
        </w:rPr>
        <w:t xml:space="preserve">attempt to </w:t>
      </w:r>
      <w:r>
        <w:rPr>
          <w:color w:val="auto"/>
          <w:kern w:val="0"/>
          <w:sz w:val="24"/>
        </w:rPr>
        <w:t xml:space="preserve">meet ordinary monthly living expenses.  </w:t>
      </w:r>
      <w:r w:rsidR="00D611F7" w:rsidRPr="00D611F7">
        <w:rPr>
          <w:color w:val="auto"/>
          <w:kern w:val="0"/>
          <w:sz w:val="24"/>
        </w:rPr>
        <w:t xml:space="preserve">For the reasons discussed above, </w:t>
      </w:r>
      <w:r w:rsidR="00D611F7">
        <w:rPr>
          <w:color w:val="auto"/>
          <w:kern w:val="0"/>
          <w:sz w:val="24"/>
        </w:rPr>
        <w:t>I</w:t>
      </w:r>
      <w:r w:rsidR="00D611F7" w:rsidRPr="00D611F7">
        <w:rPr>
          <w:color w:val="auto"/>
          <w:kern w:val="0"/>
          <w:sz w:val="24"/>
        </w:rPr>
        <w:t xml:space="preserve"> hereby request that the plan waive its recoupment </w:t>
      </w:r>
      <w:r w:rsidR="00D611F7">
        <w:rPr>
          <w:color w:val="auto"/>
          <w:kern w:val="0"/>
          <w:sz w:val="24"/>
        </w:rPr>
        <w:t>of the alleged overpayment of Mr</w:t>
      </w:r>
      <w:r w:rsidR="00D611F7" w:rsidRPr="00D611F7">
        <w:rPr>
          <w:color w:val="auto"/>
          <w:kern w:val="0"/>
          <w:sz w:val="24"/>
        </w:rPr>
        <w:t>.</w:t>
      </w:r>
      <w:r w:rsidR="00D611F7">
        <w:rPr>
          <w:color w:val="auto"/>
          <w:kern w:val="0"/>
          <w:sz w:val="24"/>
        </w:rPr>
        <w:t xml:space="preserve"> </w:t>
      </w:r>
      <w:r w:rsidR="007E3854">
        <w:rPr>
          <w:noProof/>
          <w:kern w:val="0"/>
          <w:sz w:val="24"/>
          <w:highlight w:val="black"/>
        </w:rPr>
        <w:t>''''''''''''''</w:t>
      </w:r>
      <w:r w:rsidR="00D611F7">
        <w:rPr>
          <w:color w:val="auto"/>
          <w:kern w:val="0"/>
          <w:sz w:val="24"/>
        </w:rPr>
        <w:t xml:space="preserve"> benefit.</w:t>
      </w:r>
    </w:p>
    <w:p w:rsidR="00D611F7" w:rsidRPr="00D611F7" w:rsidRDefault="00D611F7" w:rsidP="00D611F7">
      <w:pPr>
        <w:ind w:firstLine="720"/>
        <w:rPr>
          <w:color w:val="auto"/>
          <w:kern w:val="0"/>
          <w:sz w:val="24"/>
        </w:rPr>
      </w:pPr>
    </w:p>
    <w:p w:rsidR="00D611F7" w:rsidRPr="00D611F7" w:rsidRDefault="00D611F7" w:rsidP="00D611F7">
      <w:pPr>
        <w:ind w:firstLine="720"/>
        <w:rPr>
          <w:color w:val="auto"/>
          <w:kern w:val="0"/>
          <w:sz w:val="24"/>
        </w:rPr>
      </w:pPr>
      <w:r w:rsidRPr="00D611F7">
        <w:rPr>
          <w:color w:val="auto"/>
          <w:kern w:val="0"/>
          <w:sz w:val="24"/>
        </w:rPr>
        <w:t xml:space="preserve">If you would like to discuss this matter, I may be reached at </w:t>
      </w:r>
      <w:r>
        <w:rPr>
          <w:color w:val="auto"/>
          <w:kern w:val="0"/>
          <w:sz w:val="24"/>
        </w:rPr>
        <w:t>513-458-5530</w:t>
      </w:r>
      <w:r w:rsidRPr="00D611F7">
        <w:rPr>
          <w:color w:val="auto"/>
          <w:kern w:val="0"/>
          <w:sz w:val="24"/>
        </w:rPr>
        <w:t>.  Please direct your written response to me at</w:t>
      </w:r>
      <w:r>
        <w:rPr>
          <w:color w:val="auto"/>
          <w:kern w:val="0"/>
          <w:sz w:val="24"/>
        </w:rPr>
        <w:t xml:space="preserve"> the address listed in the letterhead</w:t>
      </w:r>
      <w:r w:rsidRPr="00D611F7">
        <w:rPr>
          <w:color w:val="auto"/>
          <w:kern w:val="0"/>
          <w:sz w:val="24"/>
        </w:rPr>
        <w:t>.  Thank you for your attention to this matter.</w:t>
      </w:r>
    </w:p>
    <w:p w:rsidR="00D611F7" w:rsidRPr="00D611F7" w:rsidRDefault="00D611F7" w:rsidP="00D611F7">
      <w:pPr>
        <w:rPr>
          <w:color w:val="auto"/>
          <w:kern w:val="0"/>
          <w:sz w:val="24"/>
        </w:rPr>
      </w:pPr>
    </w:p>
    <w:p w:rsidR="00835097" w:rsidRDefault="00835097">
      <w:pPr>
        <w:rPr>
          <w:sz w:val="24"/>
        </w:rPr>
      </w:pPr>
    </w:p>
    <w:p w:rsidR="00FC0208" w:rsidRDefault="00FC0208">
      <w:pPr>
        <w:rPr>
          <w:sz w:val="24"/>
        </w:rPr>
      </w:pPr>
      <w:r>
        <w:rPr>
          <w:sz w:val="24"/>
        </w:rPr>
        <w:t>Mid-America Pension Rights Project</w:t>
      </w:r>
    </w:p>
    <w:p w:rsidR="00FC0208" w:rsidRDefault="00FC0208">
      <w:pPr>
        <w:rPr>
          <w:sz w:val="24"/>
        </w:rPr>
      </w:pPr>
    </w:p>
    <w:p w:rsidR="00FC0208" w:rsidRDefault="00FC0208">
      <w:pPr>
        <w:rPr>
          <w:sz w:val="24"/>
        </w:rPr>
      </w:pPr>
    </w:p>
    <w:p w:rsidR="00FC0208" w:rsidRDefault="00FC0208">
      <w:pPr>
        <w:rPr>
          <w:sz w:val="24"/>
        </w:rPr>
      </w:pPr>
    </w:p>
    <w:p w:rsidR="00FC0208" w:rsidRDefault="00FC0208">
      <w:pPr>
        <w:rPr>
          <w:sz w:val="24"/>
        </w:rPr>
      </w:pPr>
    </w:p>
    <w:p w:rsidR="00FC0208" w:rsidRDefault="00FC0208">
      <w:pPr>
        <w:rPr>
          <w:sz w:val="24"/>
        </w:rPr>
      </w:pPr>
      <w:r>
        <w:rPr>
          <w:sz w:val="24"/>
        </w:rPr>
        <w:t>Jean Spring</w:t>
      </w:r>
    </w:p>
    <w:p w:rsidR="00FC0208" w:rsidRDefault="00FC0208">
      <w:pPr>
        <w:rPr>
          <w:sz w:val="24"/>
        </w:rPr>
      </w:pPr>
      <w:r>
        <w:rPr>
          <w:sz w:val="24"/>
        </w:rPr>
        <w:t>Attorney at Law</w:t>
      </w:r>
    </w:p>
    <w:p w:rsidR="00FC0208" w:rsidRDefault="00054C56">
      <w:r>
        <w:rPr>
          <w:noProof/>
          <w:color w:val="auto"/>
          <w:kern w:val="0"/>
          <w:sz w:val="24"/>
          <w:szCs w:val="24"/>
        </w:rPr>
        <mc:AlternateContent>
          <mc:Choice Requires="wps">
            <w:drawing>
              <wp:anchor distT="36576" distB="36576" distL="36576" distR="36576" simplePos="0" relativeHeight="251658240" behindDoc="0" locked="0" layoutInCell="1" allowOverlap="1">
                <wp:simplePos x="0" y="0"/>
                <wp:positionH relativeFrom="column">
                  <wp:posOffset>342900</wp:posOffset>
                </wp:positionH>
                <wp:positionV relativeFrom="paragraph">
                  <wp:posOffset>9455150</wp:posOffset>
                </wp:positionV>
                <wp:extent cx="6972300" cy="48895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88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4A40" w:rsidRDefault="00F64A40">
                            <w:pPr>
                              <w:widowControl w:val="0"/>
                              <w:jc w:val="center"/>
                              <w:rPr>
                                <w:b/>
                                <w:bCs/>
                                <w:i/>
                                <w:iCs/>
                              </w:rPr>
                            </w:pPr>
                            <w:r>
                              <w:rPr>
                                <w:b/>
                                <w:bCs/>
                                <w:i/>
                                <w:iCs/>
                              </w:rPr>
                              <w:t>Helping with Pension and Retirement Benefit Problems in</w:t>
                            </w:r>
                          </w:p>
                          <w:p w:rsidR="00F64A40" w:rsidRDefault="00F64A40">
                            <w:pPr>
                              <w:widowControl w:val="0"/>
                              <w:jc w:val="center"/>
                              <w:rPr>
                                <w:b/>
                                <w:bCs/>
                                <w:i/>
                                <w:iCs/>
                              </w:rPr>
                            </w:pPr>
                            <w:r>
                              <w:rPr>
                                <w:b/>
                                <w:bCs/>
                                <w:i/>
                                <w:iCs/>
                              </w:rPr>
                              <w:t>Kentucky, Michigan, Ohio</w:t>
                            </w:r>
                            <w:proofErr w:type="gramStart"/>
                            <w:r>
                              <w:rPr>
                                <w:b/>
                                <w:bCs/>
                                <w:i/>
                                <w:iCs/>
                              </w:rPr>
                              <w:t>,  Pennsylvania</w:t>
                            </w:r>
                            <w:proofErr w:type="gramEnd"/>
                            <w:r>
                              <w:rPr>
                                <w:b/>
                                <w:bCs/>
                                <w:i/>
                                <w:iCs/>
                              </w:rPr>
                              <w:t>, and Tennessee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pt;margin-top:744.5pt;width:549pt;height:3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" filled="f" stroked="f" insetpen="t">
                <v:textbox inset="2.88pt,2.88pt,2.88pt,2.88pt">
                  <w:txbxContent>
                    <w:p w:rsidR="00F64A40" w:rsidRDefault="00F64A40">
                      <w:pPr>
                        <w:widowControl w:val="0"/>
                        <w:jc w:val="center"/>
                        <w:rPr>
                          <w:b/>
                          <w:bCs/>
                          <w:i/>
                          <w:iCs/>
                        </w:rPr>
                      </w:pPr>
                      <w:r>
                        <w:rPr>
                          <w:b/>
                          <w:bCs/>
                          <w:i/>
                          <w:iCs/>
                        </w:rPr>
                        <w:t>Helping with Pension and Retirement Benefit Problems in</w:t>
                      </w:r>
                    </w:p>
                    <w:p w:rsidR="00F64A40" w:rsidRDefault="00F64A40">
                      <w:pPr>
                        <w:widowControl w:val="0"/>
                        <w:jc w:val="center"/>
                        <w:rPr>
                          <w:b/>
                          <w:bCs/>
                          <w:i/>
                          <w:iCs/>
                        </w:rPr>
                      </w:pPr>
                      <w:r>
                        <w:rPr>
                          <w:b/>
                          <w:bCs/>
                          <w:i/>
                          <w:iCs/>
                        </w:rPr>
                        <w:t>Kentucky, Michigan, Ohio</w:t>
                      </w:r>
                      <w:proofErr w:type="gramStart"/>
                      <w:r>
                        <w:rPr>
                          <w:b/>
                          <w:bCs/>
                          <w:i/>
                          <w:iCs/>
                        </w:rPr>
                        <w:t>,  Pennsylvania</w:t>
                      </w:r>
                      <w:proofErr w:type="gramEnd"/>
                      <w:r>
                        <w:rPr>
                          <w:b/>
                          <w:bCs/>
                          <w:i/>
                          <w:iCs/>
                        </w:rPr>
                        <w:t>, and Tennessee</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7216" behindDoc="0" locked="0" layoutInCell="1" allowOverlap="1">
                <wp:simplePos x="0" y="0"/>
                <wp:positionH relativeFrom="column">
                  <wp:posOffset>342900</wp:posOffset>
                </wp:positionH>
                <wp:positionV relativeFrom="paragraph">
                  <wp:posOffset>9455150</wp:posOffset>
                </wp:positionV>
                <wp:extent cx="6972300" cy="488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88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4A40" w:rsidRDefault="00F64A40">
                            <w:pPr>
                              <w:widowControl w:val="0"/>
                              <w:jc w:val="center"/>
                              <w:rPr>
                                <w:b/>
                                <w:bCs/>
                                <w:i/>
                                <w:iCs/>
                              </w:rPr>
                            </w:pPr>
                            <w:r>
                              <w:rPr>
                                <w:b/>
                                <w:bCs/>
                                <w:i/>
                                <w:iCs/>
                              </w:rPr>
                              <w:t>Helping with Pension and Retirement Benefit Problems in</w:t>
                            </w:r>
                          </w:p>
                          <w:p w:rsidR="00F64A40" w:rsidRDefault="00F64A40">
                            <w:pPr>
                              <w:widowControl w:val="0"/>
                              <w:jc w:val="center"/>
                              <w:rPr>
                                <w:b/>
                                <w:bCs/>
                                <w:i/>
                                <w:iCs/>
                              </w:rPr>
                            </w:pPr>
                            <w:r>
                              <w:rPr>
                                <w:b/>
                                <w:bCs/>
                                <w:i/>
                                <w:iCs/>
                              </w:rPr>
                              <w:t>Kentucky, Michigan, Ohio, Pennsylvania, and Tennessee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pt;margin-top:744.5pt;width:549pt;height:38.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" filled="f" stroked="f" insetpen="t">
                <v:textbox inset="2.88pt,2.88pt,2.88pt,2.88pt">
                  <w:txbxContent>
                    <w:p w:rsidR="00F64A40" w:rsidRDefault="00F64A40">
                      <w:pPr>
                        <w:widowControl w:val="0"/>
                        <w:jc w:val="center"/>
                        <w:rPr>
                          <w:b/>
                          <w:bCs/>
                          <w:i/>
                          <w:iCs/>
                        </w:rPr>
                      </w:pPr>
                      <w:r>
                        <w:rPr>
                          <w:b/>
                          <w:bCs/>
                          <w:i/>
                          <w:iCs/>
                        </w:rPr>
                        <w:t>Helping with Pension and Retirement Benefit Problems in</w:t>
                      </w:r>
                    </w:p>
                    <w:p w:rsidR="00F64A40" w:rsidRDefault="00F64A40">
                      <w:pPr>
                        <w:widowControl w:val="0"/>
                        <w:jc w:val="center"/>
                        <w:rPr>
                          <w:b/>
                          <w:bCs/>
                          <w:i/>
                          <w:iCs/>
                        </w:rPr>
                      </w:pPr>
                      <w:r>
                        <w:rPr>
                          <w:b/>
                          <w:bCs/>
                          <w:i/>
                          <w:iCs/>
                        </w:rPr>
                        <w:t>Kentucky, Michigan, Ohio, Pennsylvania, and Tennessee</w:t>
                      </w:r>
                    </w:p>
                  </w:txbxContent>
                </v:textbox>
              </v:shape>
            </w:pict>
          </mc:Fallback>
        </mc:AlternateContent>
      </w:r>
    </w:p>
    <w:sectPr w:rsidR="00FC0208">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34" w:rsidRDefault="00675134">
      <w:r>
        <w:separator/>
      </w:r>
    </w:p>
  </w:endnote>
  <w:endnote w:type="continuationSeparator" w:id="0">
    <w:p w:rsidR="00675134" w:rsidRDefault="0067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A8" w:rsidRDefault="00BF1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40" w:rsidRPr="007E3854" w:rsidRDefault="00F64A40" w:rsidP="007E38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A8" w:rsidRDefault="00BF1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34" w:rsidRDefault="00675134">
      <w:r>
        <w:separator/>
      </w:r>
    </w:p>
  </w:footnote>
  <w:footnote w:type="continuationSeparator" w:id="0">
    <w:p w:rsidR="00675134" w:rsidRDefault="00675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A8" w:rsidRDefault="00BF1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40" w:rsidRPr="007E3854" w:rsidRDefault="00F64A40" w:rsidP="007E38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A8" w:rsidRDefault="00BF1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D32FC"/>
    <w:multiLevelType w:val="hybridMultilevel"/>
    <w:tmpl w:val="25A8FEDE"/>
    <w:lvl w:ilvl="0" w:tplc="9CDC3D4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0654E"/>
    <w:multiLevelType w:val="hybridMultilevel"/>
    <w:tmpl w:val="540E1D38"/>
    <w:lvl w:ilvl="0" w:tplc="D1205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C143A"/>
    <w:multiLevelType w:val="hybridMultilevel"/>
    <w:tmpl w:val="44829AEE"/>
    <w:lvl w:ilvl="0" w:tplc="39724CD0">
      <w:start w:val="1"/>
      <w:numFmt w:val="decimal"/>
      <w:lvlText w:val="(%1)"/>
      <w:lvlJc w:val="left"/>
      <w:pPr>
        <w:ind w:left="36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D1CCC"/>
    <w:multiLevelType w:val="hybridMultilevel"/>
    <w:tmpl w:val="B532E322"/>
    <w:lvl w:ilvl="0" w:tplc="F3D4C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65551"/>
    <w:multiLevelType w:val="hybridMultilevel"/>
    <w:tmpl w:val="28E8BAE2"/>
    <w:lvl w:ilvl="0" w:tplc="8608800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6"/>
    <w:rsid w:val="00025FA2"/>
    <w:rsid w:val="00054C56"/>
    <w:rsid w:val="00070B33"/>
    <w:rsid w:val="0018546B"/>
    <w:rsid w:val="001929FB"/>
    <w:rsid w:val="001B317C"/>
    <w:rsid w:val="001F2757"/>
    <w:rsid w:val="0023384D"/>
    <w:rsid w:val="00240C11"/>
    <w:rsid w:val="004258F6"/>
    <w:rsid w:val="00473EDD"/>
    <w:rsid w:val="004D0DD6"/>
    <w:rsid w:val="004D4F3C"/>
    <w:rsid w:val="005109DE"/>
    <w:rsid w:val="005325F3"/>
    <w:rsid w:val="00546AF3"/>
    <w:rsid w:val="00555D44"/>
    <w:rsid w:val="005800A3"/>
    <w:rsid w:val="005961D3"/>
    <w:rsid w:val="006048AD"/>
    <w:rsid w:val="006500EC"/>
    <w:rsid w:val="00675134"/>
    <w:rsid w:val="00691CDB"/>
    <w:rsid w:val="00695BCC"/>
    <w:rsid w:val="006A1866"/>
    <w:rsid w:val="006F748F"/>
    <w:rsid w:val="00786286"/>
    <w:rsid w:val="007E3854"/>
    <w:rsid w:val="0083106B"/>
    <w:rsid w:val="00835097"/>
    <w:rsid w:val="00902BA9"/>
    <w:rsid w:val="00971547"/>
    <w:rsid w:val="009C4F5E"/>
    <w:rsid w:val="009D0F64"/>
    <w:rsid w:val="00A43E4A"/>
    <w:rsid w:val="00A8486D"/>
    <w:rsid w:val="00AB4840"/>
    <w:rsid w:val="00AE76F2"/>
    <w:rsid w:val="00AF3754"/>
    <w:rsid w:val="00B119FC"/>
    <w:rsid w:val="00B72E2B"/>
    <w:rsid w:val="00BF12A8"/>
    <w:rsid w:val="00C51884"/>
    <w:rsid w:val="00CA57E6"/>
    <w:rsid w:val="00CD4DD7"/>
    <w:rsid w:val="00CF7433"/>
    <w:rsid w:val="00D06B45"/>
    <w:rsid w:val="00D34478"/>
    <w:rsid w:val="00D34C32"/>
    <w:rsid w:val="00D540AB"/>
    <w:rsid w:val="00D611F7"/>
    <w:rsid w:val="00D921EC"/>
    <w:rsid w:val="00E20935"/>
    <w:rsid w:val="00E224BE"/>
    <w:rsid w:val="00EC21EA"/>
    <w:rsid w:val="00EC33C3"/>
    <w:rsid w:val="00F068DF"/>
    <w:rsid w:val="00F14ABB"/>
    <w:rsid w:val="00F2711E"/>
    <w:rsid w:val="00F60A77"/>
    <w:rsid w:val="00F64A40"/>
    <w:rsid w:val="00FA098F"/>
    <w:rsid w:val="00FA7BAD"/>
    <w:rsid w:val="00FC0208"/>
    <w:rsid w:val="00FF16B0"/>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Salutation">
    <w:name w:val="Salutation"/>
    <w:basedOn w:val="BodyText"/>
    <w:next w:val="Normal"/>
    <w:pPr>
      <w:spacing w:before="160" w:after="160"/>
    </w:pPr>
    <w:rPr>
      <w:color w:val="auto"/>
      <w:kern w:val="0"/>
      <w:sz w:val="24"/>
    </w:rPr>
  </w:style>
  <w:style w:type="paragraph" w:styleId="BodyText">
    <w:name w:val="Body Text"/>
    <w:basedOn w:val="Normal"/>
    <w:pPr>
      <w:spacing w:after="120"/>
    </w:pPr>
  </w:style>
  <w:style w:type="paragraph" w:styleId="ListParagraph">
    <w:name w:val="List Paragraph"/>
    <w:basedOn w:val="Normal"/>
    <w:uiPriority w:val="34"/>
    <w:qFormat/>
    <w:rsid w:val="00F271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Salutation">
    <w:name w:val="Salutation"/>
    <w:basedOn w:val="BodyText"/>
    <w:next w:val="Normal"/>
    <w:pPr>
      <w:spacing w:before="160" w:after="160"/>
    </w:pPr>
    <w:rPr>
      <w:color w:val="auto"/>
      <w:kern w:val="0"/>
      <w:sz w:val="24"/>
    </w:rPr>
  </w:style>
  <w:style w:type="paragraph" w:styleId="BodyText">
    <w:name w:val="Body Text"/>
    <w:basedOn w:val="Normal"/>
    <w:pPr>
      <w:spacing w:after="120"/>
    </w:pPr>
  </w:style>
  <w:style w:type="paragraph" w:styleId="ListParagraph">
    <w:name w:val="List Paragraph"/>
    <w:basedOn w:val="Normal"/>
    <w:uiPriority w:val="34"/>
    <w:qFormat/>
    <w:rsid w:val="00F2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0603">
      <w:bodyDiv w:val="1"/>
      <w:marLeft w:val="0"/>
      <w:marRight w:val="0"/>
      <w:marTop w:val="0"/>
      <w:marBottom w:val="0"/>
      <w:divBdr>
        <w:top w:val="none" w:sz="0" w:space="0" w:color="auto"/>
        <w:left w:val="none" w:sz="0" w:space="0" w:color="auto"/>
        <w:bottom w:val="none" w:sz="0" w:space="0" w:color="auto"/>
        <w:right w:val="none" w:sz="0" w:space="0" w:color="auto"/>
      </w:divBdr>
    </w:div>
    <w:div w:id="4332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2013-04-17T14:54:00Z</dcterms:created>
  <dcterms:modified xsi:type="dcterms:W3CDTF">2013-04-17T14:54:00Z</dcterms:modified>
</cp:coreProperties>
</file>