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38F83" w14:textId="399AF2EE" w:rsidR="00B864E3" w:rsidRDefault="00F8536B" w:rsidP="004F0A97">
      <w:pPr>
        <w:jc w:val="center"/>
        <w:rPr>
          <w:rFonts w:ascii="Calibri" w:hAnsi="Calibri"/>
          <w:b/>
          <w:bCs/>
          <w:sz w:val="28"/>
        </w:rPr>
      </w:pPr>
      <w:r w:rsidRPr="00CA757A">
        <w:rPr>
          <w:rFonts w:ascii="Calibri" w:hAnsi="Calibri"/>
          <w:b/>
          <w:bCs/>
          <w:noProof/>
          <w:sz w:val="28"/>
        </w:rPr>
        <w:drawing>
          <wp:inline distT="0" distB="0" distL="0" distR="0" wp14:anchorId="08F775CA" wp14:editId="4445820D">
            <wp:extent cx="5457825" cy="485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57825" cy="485775"/>
                    </a:xfrm>
                    <a:prstGeom prst="rect">
                      <a:avLst/>
                    </a:prstGeom>
                    <a:noFill/>
                    <a:ln>
                      <a:noFill/>
                    </a:ln>
                  </pic:spPr>
                </pic:pic>
              </a:graphicData>
            </a:graphic>
          </wp:inline>
        </w:drawing>
      </w:r>
    </w:p>
    <w:p w14:paraId="4375479E" w14:textId="77777777" w:rsidR="00B864E3" w:rsidRDefault="00B864E3" w:rsidP="004F0A97">
      <w:pPr>
        <w:jc w:val="center"/>
        <w:rPr>
          <w:rFonts w:ascii="Calibri" w:hAnsi="Calibri"/>
          <w:b/>
          <w:bCs/>
          <w:sz w:val="28"/>
        </w:rPr>
      </w:pPr>
    </w:p>
    <w:p w14:paraId="054946A1" w14:textId="77777777" w:rsidR="00B864E3" w:rsidRPr="003C6401" w:rsidRDefault="00B864E3" w:rsidP="004F0A97">
      <w:pPr>
        <w:jc w:val="center"/>
        <w:rPr>
          <w:rFonts w:ascii="Calibri" w:hAnsi="Calibri"/>
          <w:b/>
          <w:bCs/>
          <w:sz w:val="28"/>
        </w:rPr>
      </w:pPr>
      <w:r w:rsidRPr="003C6401">
        <w:rPr>
          <w:rFonts w:ascii="Calibri" w:hAnsi="Calibri"/>
          <w:b/>
          <w:bCs/>
          <w:sz w:val="28"/>
        </w:rPr>
        <w:t>Social Security Integration and Permitted Disparity</w:t>
      </w:r>
    </w:p>
    <w:p w14:paraId="67274AE1" w14:textId="77777777" w:rsidR="00B864E3" w:rsidRPr="003C6401" w:rsidRDefault="00B864E3">
      <w:pPr>
        <w:rPr>
          <w:rFonts w:ascii="Calibri" w:hAnsi="Calibri"/>
        </w:rPr>
      </w:pPr>
    </w:p>
    <w:p w14:paraId="69708303" w14:textId="77777777" w:rsidR="00B864E3" w:rsidRPr="003C6401" w:rsidRDefault="00B864E3">
      <w:pPr>
        <w:rPr>
          <w:rFonts w:ascii="Calibri" w:hAnsi="Calibri"/>
          <w:b/>
          <w:i/>
        </w:rPr>
      </w:pPr>
      <w:r w:rsidRPr="003C6401">
        <w:rPr>
          <w:rFonts w:ascii="Calibri" w:hAnsi="Calibri"/>
          <w:b/>
          <w:i/>
        </w:rPr>
        <w:t>Why is my pension check smaller than I expected?</w:t>
      </w:r>
    </w:p>
    <w:p w14:paraId="1C5EEBCD" w14:textId="77777777" w:rsidR="00B864E3" w:rsidRPr="003C6401" w:rsidRDefault="00B864E3">
      <w:pPr>
        <w:rPr>
          <w:rFonts w:ascii="Calibri" w:hAnsi="Calibri"/>
          <w:b/>
          <w:i/>
        </w:rPr>
      </w:pPr>
    </w:p>
    <w:p w14:paraId="0088C58F" w14:textId="77777777" w:rsidR="00B864E3" w:rsidRPr="003C6401" w:rsidRDefault="00B864E3" w:rsidP="00AE7DF1">
      <w:pPr>
        <w:numPr>
          <w:ilvl w:val="0"/>
          <w:numId w:val="15"/>
        </w:numPr>
        <w:rPr>
          <w:rFonts w:ascii="Calibri" w:hAnsi="Calibri"/>
        </w:rPr>
      </w:pPr>
      <w:r w:rsidRPr="003C6401">
        <w:rPr>
          <w:rFonts w:ascii="Calibri" w:hAnsi="Calibri"/>
        </w:rPr>
        <w:t xml:space="preserve">Both the employee’s retirement plan through the employer and the employee’s share of social security are designed to replace that employee’s pre retirement income. </w:t>
      </w:r>
    </w:p>
    <w:p w14:paraId="1A0FA743" w14:textId="77777777" w:rsidR="00B864E3" w:rsidRPr="003C6401" w:rsidRDefault="00B864E3" w:rsidP="00AE7DF1">
      <w:pPr>
        <w:numPr>
          <w:ilvl w:val="0"/>
          <w:numId w:val="15"/>
        </w:numPr>
        <w:rPr>
          <w:rFonts w:ascii="Calibri" w:hAnsi="Calibri"/>
        </w:rPr>
      </w:pPr>
      <w:r w:rsidRPr="003C6401">
        <w:rPr>
          <w:rFonts w:ascii="Calibri" w:hAnsi="Calibri"/>
        </w:rPr>
        <w:t xml:space="preserve">The Employer can integrate a certain percentage of the employee’s anticipated social security benefit, “permitted disparity”, with the employee’s pension plan. </w:t>
      </w:r>
    </w:p>
    <w:p w14:paraId="6590848A" w14:textId="77777777" w:rsidR="00B864E3" w:rsidRPr="003C6401" w:rsidRDefault="00B864E3">
      <w:pPr>
        <w:rPr>
          <w:rFonts w:ascii="Calibri" w:hAnsi="Calibri"/>
        </w:rPr>
      </w:pPr>
    </w:p>
    <w:p w14:paraId="7439873F" w14:textId="77777777" w:rsidR="00B864E3" w:rsidRPr="003C6401" w:rsidRDefault="00B864E3">
      <w:pPr>
        <w:rPr>
          <w:rFonts w:ascii="Calibri" w:hAnsi="Calibri"/>
          <w:b/>
          <w:i/>
        </w:rPr>
      </w:pPr>
      <w:r w:rsidRPr="003C6401">
        <w:rPr>
          <w:rFonts w:ascii="Calibri" w:hAnsi="Calibri"/>
          <w:b/>
          <w:i/>
        </w:rPr>
        <w:t>What is Social Security Integration?</w:t>
      </w:r>
    </w:p>
    <w:p w14:paraId="5E066DA0" w14:textId="77777777" w:rsidR="00B864E3" w:rsidRPr="003C6401" w:rsidRDefault="00B864E3">
      <w:pPr>
        <w:rPr>
          <w:rFonts w:ascii="Calibri" w:hAnsi="Calibri"/>
          <w:b/>
          <w:i/>
        </w:rPr>
      </w:pPr>
    </w:p>
    <w:p w14:paraId="37A88923" w14:textId="77777777" w:rsidR="00B864E3" w:rsidRPr="003C6401" w:rsidRDefault="00B864E3" w:rsidP="004B5683">
      <w:pPr>
        <w:numPr>
          <w:ilvl w:val="0"/>
          <w:numId w:val="15"/>
        </w:numPr>
        <w:rPr>
          <w:rFonts w:ascii="Calibri" w:hAnsi="Calibri"/>
        </w:rPr>
      </w:pPr>
      <w:r w:rsidRPr="003C6401">
        <w:rPr>
          <w:rFonts w:ascii="Calibri" w:hAnsi="Calibri"/>
          <w:u w:val="single"/>
        </w:rPr>
        <w:t>Integration</w:t>
      </w:r>
      <w:r w:rsidRPr="003C6401">
        <w:rPr>
          <w:rFonts w:ascii="Calibri" w:hAnsi="Calibri"/>
        </w:rPr>
        <w:t xml:space="preserve"> of the employee’s retirement plan with the anticipated Social Security benefits that that employee is going to receive allows employers to partially offset the contributions made by the employer. </w:t>
      </w:r>
    </w:p>
    <w:p w14:paraId="57A1E0C6" w14:textId="77777777" w:rsidR="00B864E3" w:rsidRPr="003C6401" w:rsidRDefault="00B864E3" w:rsidP="00280A5C">
      <w:pPr>
        <w:numPr>
          <w:ilvl w:val="1"/>
          <w:numId w:val="15"/>
        </w:numPr>
        <w:rPr>
          <w:rFonts w:ascii="Calibri" w:hAnsi="Calibri"/>
        </w:rPr>
      </w:pPr>
      <w:r w:rsidRPr="003C6401">
        <w:rPr>
          <w:rFonts w:ascii="Calibri" w:hAnsi="Calibri"/>
          <w:u w:val="single"/>
        </w:rPr>
        <w:t>Excess plan</w:t>
      </w:r>
      <w:r w:rsidRPr="003C6401">
        <w:rPr>
          <w:rFonts w:ascii="Calibri" w:hAnsi="Calibri"/>
        </w:rPr>
        <w:t xml:space="preserve">:  they are the most common form of integration today. Excess formulas can be used in traditional defined benefit plans or in defined contribution plans. </w:t>
      </w:r>
    </w:p>
    <w:p w14:paraId="7838FCB2" w14:textId="77777777" w:rsidR="00B864E3" w:rsidRPr="003C6401" w:rsidRDefault="00B864E3" w:rsidP="00280A5C">
      <w:pPr>
        <w:numPr>
          <w:ilvl w:val="2"/>
          <w:numId w:val="15"/>
        </w:numPr>
        <w:rPr>
          <w:rFonts w:ascii="Calibri" w:hAnsi="Calibri"/>
        </w:rPr>
      </w:pPr>
      <w:r w:rsidRPr="003C6401">
        <w:rPr>
          <w:rFonts w:ascii="Calibri" w:hAnsi="Calibri"/>
        </w:rPr>
        <w:t xml:space="preserve">The dollar level that divides the higher and lower rates can be social security covered compensation: </w:t>
      </w:r>
    </w:p>
    <w:p w14:paraId="3D4320AA" w14:textId="77777777" w:rsidR="00B864E3" w:rsidRPr="003C6401" w:rsidRDefault="00B864E3" w:rsidP="00280A5C">
      <w:pPr>
        <w:numPr>
          <w:ilvl w:val="3"/>
          <w:numId w:val="15"/>
        </w:numPr>
        <w:rPr>
          <w:rFonts w:ascii="Calibri" w:hAnsi="Calibri"/>
        </w:rPr>
      </w:pPr>
      <w:r w:rsidRPr="003C6401">
        <w:rPr>
          <w:rFonts w:ascii="Calibri" w:hAnsi="Calibri"/>
        </w:rPr>
        <w:t xml:space="preserve"> the average of the social security taxable wage bases in effect for each of the previous 35 years or</w:t>
      </w:r>
    </w:p>
    <w:p w14:paraId="5348F817" w14:textId="77777777" w:rsidR="00B864E3" w:rsidRPr="003C6401" w:rsidRDefault="00B864E3" w:rsidP="00280A5C">
      <w:pPr>
        <w:numPr>
          <w:ilvl w:val="3"/>
          <w:numId w:val="15"/>
        </w:numPr>
        <w:rPr>
          <w:rFonts w:ascii="Calibri" w:hAnsi="Calibri"/>
        </w:rPr>
      </w:pPr>
      <w:r w:rsidRPr="003C6401">
        <w:rPr>
          <w:rFonts w:ascii="Calibri" w:hAnsi="Calibri"/>
        </w:rPr>
        <w:t xml:space="preserve"> the social security taxable wage base, </w:t>
      </w:r>
    </w:p>
    <w:p w14:paraId="31627E7F" w14:textId="77777777" w:rsidR="00B864E3" w:rsidRPr="003C6401" w:rsidRDefault="00B864E3" w:rsidP="00280A5C">
      <w:pPr>
        <w:numPr>
          <w:ilvl w:val="3"/>
          <w:numId w:val="15"/>
        </w:numPr>
        <w:rPr>
          <w:rFonts w:ascii="Calibri" w:hAnsi="Calibri"/>
        </w:rPr>
      </w:pPr>
      <w:r w:rsidRPr="003C6401">
        <w:rPr>
          <w:rFonts w:ascii="Calibri" w:hAnsi="Calibri"/>
        </w:rPr>
        <w:t xml:space="preserve">or an arbitrary dollar amount. </w:t>
      </w:r>
    </w:p>
    <w:p w14:paraId="2A9B9672" w14:textId="77777777" w:rsidR="00B864E3" w:rsidRPr="003C6401" w:rsidRDefault="00B864E3" w:rsidP="00280A5C">
      <w:pPr>
        <w:numPr>
          <w:ilvl w:val="2"/>
          <w:numId w:val="15"/>
        </w:numPr>
        <w:rPr>
          <w:rFonts w:ascii="Calibri" w:hAnsi="Calibri"/>
        </w:rPr>
      </w:pPr>
      <w:r w:rsidRPr="003C6401">
        <w:rPr>
          <w:rFonts w:ascii="Calibri" w:hAnsi="Calibri"/>
        </w:rPr>
        <w:t>The difference between benefits or contributions above and below this integration level is strictly limited by law = “permitted disparity”</w:t>
      </w:r>
    </w:p>
    <w:p w14:paraId="2DE751C1" w14:textId="77777777" w:rsidR="00B864E3" w:rsidRPr="003C6401" w:rsidRDefault="00B864E3" w:rsidP="00E77BE0">
      <w:pPr>
        <w:numPr>
          <w:ilvl w:val="2"/>
          <w:numId w:val="15"/>
        </w:numPr>
        <w:rPr>
          <w:rFonts w:ascii="Calibri" w:hAnsi="Calibri"/>
        </w:rPr>
      </w:pPr>
      <w:r w:rsidRPr="003C6401">
        <w:rPr>
          <w:rFonts w:ascii="Calibri" w:hAnsi="Calibri"/>
        </w:rPr>
        <w:t xml:space="preserve">Changes to the taxable wage base will affect excess plans, which typically rely on either covered compensation or the taxable wage base as their integration point. Increases in the taxable wage base will reduce the number of employee’s receiving benefits above the integration level. </w:t>
      </w:r>
    </w:p>
    <w:p w14:paraId="1E3837C0" w14:textId="77777777" w:rsidR="00B864E3" w:rsidRPr="003C6401" w:rsidRDefault="00B864E3" w:rsidP="00FF5E22">
      <w:pPr>
        <w:numPr>
          <w:ilvl w:val="0"/>
          <w:numId w:val="15"/>
        </w:numPr>
        <w:rPr>
          <w:rFonts w:ascii="Calibri" w:hAnsi="Calibri"/>
        </w:rPr>
      </w:pPr>
      <w:r w:rsidRPr="003C6401">
        <w:rPr>
          <w:rFonts w:ascii="Calibri" w:hAnsi="Calibri"/>
        </w:rPr>
        <w:t>Under the current law, private sector employers may take the availability of the social security benefits into account in their benefit plan formulas. The employer can only integrate up to a certain level or a “</w:t>
      </w:r>
      <w:r w:rsidRPr="003C6401">
        <w:rPr>
          <w:rFonts w:ascii="Calibri" w:hAnsi="Calibri"/>
          <w:u w:val="single"/>
        </w:rPr>
        <w:t>permitted disparity</w:t>
      </w:r>
      <w:r w:rsidRPr="003C6401">
        <w:rPr>
          <w:rFonts w:ascii="Calibri" w:hAnsi="Calibri"/>
        </w:rPr>
        <w:t xml:space="preserve">.” The rationale for integration, or, more correctly, “permitted disparity”, rests on the employer payment of ½ of the social security payroll tax and on the fact the Social Security benefits are weighted to lower wage levels. </w:t>
      </w:r>
    </w:p>
    <w:p w14:paraId="6DBF8408" w14:textId="77777777" w:rsidR="00B864E3" w:rsidRPr="003C6401" w:rsidRDefault="00B864E3" w:rsidP="004B5683">
      <w:pPr>
        <w:numPr>
          <w:ilvl w:val="0"/>
          <w:numId w:val="15"/>
        </w:numPr>
        <w:rPr>
          <w:rFonts w:ascii="Calibri" w:hAnsi="Calibri"/>
        </w:rPr>
      </w:pPr>
      <w:r w:rsidRPr="003C6401">
        <w:rPr>
          <w:rFonts w:ascii="Calibri" w:hAnsi="Calibri"/>
        </w:rPr>
        <w:t xml:space="preserve">The percentage of earnings that is replaced by Social security falls as income rises, dropping from 90% for workers with the lowest earnings to approximately </w:t>
      </w:r>
      <w:r w:rsidRPr="003C6401">
        <w:rPr>
          <w:rFonts w:ascii="Calibri" w:hAnsi="Calibri"/>
        </w:rPr>
        <w:lastRenderedPageBreak/>
        <w:t xml:space="preserve">25% for those with earnings that are always at the maximum table amount ($87,900 for 2004). </w:t>
      </w:r>
    </w:p>
    <w:p w14:paraId="67392B74" w14:textId="77777777" w:rsidR="00B864E3" w:rsidRPr="003C6401" w:rsidRDefault="00B864E3" w:rsidP="004B5683">
      <w:pPr>
        <w:numPr>
          <w:ilvl w:val="0"/>
          <w:numId w:val="15"/>
        </w:numPr>
        <w:rPr>
          <w:rFonts w:ascii="Calibri" w:hAnsi="Calibri"/>
        </w:rPr>
      </w:pPr>
      <w:r w:rsidRPr="003C6401">
        <w:rPr>
          <w:rFonts w:ascii="Calibri" w:hAnsi="Calibri"/>
        </w:rPr>
        <w:t xml:space="preserve">Without integration, some low-wage workers who had long service with an employer could receive combined Social Security and pension benefits that would come close to or exceed their earnings before retirement. That situation could discourage someone from continuing to work. With integration, however, more of the benefits of the employment-based plans go to higher wage workers. In fact, because integration could effectively negate the nondiscrimination and top-heavy rules, plans are limited in the extent to which they can integrate and the methods they can use. </w:t>
      </w:r>
    </w:p>
    <w:p w14:paraId="1744E76C" w14:textId="77777777" w:rsidR="00B864E3" w:rsidRPr="003C6401" w:rsidRDefault="00B864E3" w:rsidP="004B5683">
      <w:pPr>
        <w:numPr>
          <w:ilvl w:val="0"/>
          <w:numId w:val="15"/>
        </w:numPr>
        <w:rPr>
          <w:rStyle w:val="nonproportionaltextfont1"/>
          <w:rFonts w:ascii="Calibri" w:hAnsi="Calibri"/>
        </w:rPr>
      </w:pPr>
      <w:r w:rsidRPr="003C6401">
        <w:rPr>
          <w:rStyle w:val="nonproportionaltextfont1"/>
          <w:rFonts w:ascii="Calibri" w:hAnsi="Calibri"/>
        </w:rPr>
        <w:t>Because Social Security benefits are based on the employee’s compensation and only cover up to the employee’s wage base, a permitted disparity allows the employer to provide higher (disparate) benefits with respect to the portion of an employee’s compensation that is not take into account under the social security system</w:t>
      </w:r>
    </w:p>
    <w:p w14:paraId="496ECB63" w14:textId="77777777" w:rsidR="00B864E3" w:rsidRPr="003C6401" w:rsidRDefault="00B864E3" w:rsidP="004B5683">
      <w:pPr>
        <w:numPr>
          <w:ilvl w:val="0"/>
          <w:numId w:val="15"/>
        </w:numPr>
        <w:rPr>
          <w:rFonts w:ascii="Calibri" w:hAnsi="Calibri"/>
        </w:rPr>
      </w:pPr>
      <w:r w:rsidRPr="003C6401">
        <w:rPr>
          <w:rFonts w:ascii="Calibri" w:hAnsi="Calibri"/>
        </w:rPr>
        <w:t xml:space="preserve">With integration, pension benefits are lowered for lower income pensioners because and total retirement benefits (pension + social security) replace a percentage of the final pay. </w:t>
      </w:r>
    </w:p>
    <w:p w14:paraId="3A7D74CC" w14:textId="77777777" w:rsidR="00B864E3" w:rsidRPr="003C6401" w:rsidRDefault="00B864E3">
      <w:pPr>
        <w:rPr>
          <w:rFonts w:ascii="Calibri" w:hAnsi="Calibri"/>
        </w:rPr>
      </w:pPr>
    </w:p>
    <w:p w14:paraId="79F69C29" w14:textId="77777777" w:rsidR="00B864E3" w:rsidRPr="003C6401" w:rsidRDefault="00B864E3">
      <w:pPr>
        <w:rPr>
          <w:rFonts w:ascii="Calibri" w:hAnsi="Calibri"/>
          <w:b/>
          <w:i/>
        </w:rPr>
      </w:pPr>
      <w:r w:rsidRPr="003C6401">
        <w:rPr>
          <w:rFonts w:ascii="Calibri" w:hAnsi="Calibri"/>
          <w:b/>
          <w:i/>
        </w:rPr>
        <w:t>What is the difference between permitted disparity and integration?</w:t>
      </w:r>
    </w:p>
    <w:p w14:paraId="04D1B9DF" w14:textId="77777777" w:rsidR="00B864E3" w:rsidRPr="003C6401" w:rsidRDefault="00B864E3">
      <w:pPr>
        <w:rPr>
          <w:rFonts w:ascii="Calibri" w:hAnsi="Calibri"/>
          <w:b/>
          <w:i/>
        </w:rPr>
      </w:pPr>
    </w:p>
    <w:p w14:paraId="7CD465EB" w14:textId="77777777" w:rsidR="00B864E3" w:rsidRPr="003C6401" w:rsidRDefault="00B864E3" w:rsidP="00CE2C85">
      <w:pPr>
        <w:numPr>
          <w:ilvl w:val="0"/>
          <w:numId w:val="3"/>
        </w:numPr>
        <w:rPr>
          <w:rFonts w:ascii="Calibri" w:hAnsi="Calibri"/>
          <w:color w:val="000000"/>
        </w:rPr>
      </w:pPr>
      <w:r w:rsidRPr="003C6401">
        <w:rPr>
          <w:rFonts w:ascii="Calibri" w:hAnsi="Calibri"/>
          <w:color w:val="000000"/>
          <w:u w:val="single"/>
        </w:rPr>
        <w:t>Integration</w:t>
      </w:r>
      <w:r w:rsidRPr="003C6401">
        <w:rPr>
          <w:rFonts w:ascii="Calibri" w:hAnsi="Calibri"/>
          <w:color w:val="000000"/>
        </w:rPr>
        <w:t xml:space="preserve">: Under old law, an employer could fully integrate the pension plan with the Social Security benefits that Social security integration meant that the employer could fully integrate its retirement plan with social security system. In certain plan designs that meant the employer provided </w:t>
      </w:r>
      <w:r w:rsidRPr="003C6401">
        <w:rPr>
          <w:rFonts w:ascii="Calibri" w:hAnsi="Calibri"/>
          <w:color w:val="000000"/>
          <w:u w:val="single"/>
        </w:rPr>
        <w:t>no</w:t>
      </w:r>
      <w:r w:rsidRPr="003C6401">
        <w:rPr>
          <w:rFonts w:ascii="Calibri" w:hAnsi="Calibri"/>
          <w:color w:val="000000"/>
        </w:rPr>
        <w:t xml:space="preserve"> </w:t>
      </w:r>
      <w:r w:rsidRPr="003C6401">
        <w:rPr>
          <w:rFonts w:ascii="Calibri" w:hAnsi="Calibri"/>
          <w:color w:val="000000"/>
          <w:u w:val="single"/>
        </w:rPr>
        <w:t>benefits</w:t>
      </w:r>
      <w:r w:rsidRPr="003C6401">
        <w:rPr>
          <w:rFonts w:ascii="Calibri" w:hAnsi="Calibri"/>
          <w:color w:val="000000"/>
        </w:rPr>
        <w:t xml:space="preserve"> to persons at lower income levels. </w:t>
      </w:r>
    </w:p>
    <w:p w14:paraId="7B56D444" w14:textId="77777777" w:rsidR="00B864E3" w:rsidRPr="003C6401" w:rsidRDefault="00B864E3" w:rsidP="00CE2C85">
      <w:pPr>
        <w:numPr>
          <w:ilvl w:val="0"/>
          <w:numId w:val="3"/>
        </w:numPr>
        <w:rPr>
          <w:rFonts w:ascii="Calibri" w:hAnsi="Calibri"/>
          <w:color w:val="000000"/>
        </w:rPr>
      </w:pPr>
      <w:r w:rsidRPr="003C6401">
        <w:rPr>
          <w:rFonts w:ascii="Calibri" w:hAnsi="Calibri"/>
          <w:color w:val="000000"/>
          <w:u w:val="single"/>
        </w:rPr>
        <w:t>Permitted disparity:</w:t>
      </w:r>
      <w:r w:rsidRPr="003C6401">
        <w:rPr>
          <w:rFonts w:ascii="Calibri" w:hAnsi="Calibri"/>
          <w:color w:val="000000"/>
        </w:rPr>
        <w:t xml:space="preserve"> Under current law, it is permitted for the employer to have a limited gap in coverage that is related to social security benefits, but the employer cannot rely solely on social security at any wage level. </w:t>
      </w:r>
    </w:p>
    <w:p w14:paraId="4D1A241F" w14:textId="77777777" w:rsidR="00B864E3" w:rsidRPr="003C6401" w:rsidRDefault="00B864E3" w:rsidP="00C73BC8">
      <w:pPr>
        <w:numPr>
          <w:ilvl w:val="1"/>
          <w:numId w:val="3"/>
        </w:numPr>
        <w:rPr>
          <w:rFonts w:ascii="Calibri" w:hAnsi="Calibri"/>
        </w:rPr>
      </w:pPr>
      <w:r w:rsidRPr="003C6401">
        <w:rPr>
          <w:rFonts w:ascii="Calibri" w:hAnsi="Calibri"/>
        </w:rPr>
        <w:t>NOTE: a plan that has no Highly Compensated Employees</w:t>
      </w:r>
      <w:r w:rsidRPr="003C6401">
        <w:rPr>
          <w:rStyle w:val="FootnoteReference"/>
          <w:rFonts w:ascii="Calibri" w:hAnsi="Calibri"/>
        </w:rPr>
        <w:footnoteReference w:id="1"/>
      </w:r>
      <w:r w:rsidRPr="003C6401">
        <w:rPr>
          <w:rFonts w:ascii="Calibri" w:hAnsi="Calibri"/>
        </w:rPr>
        <w:t xml:space="preserve">, does not have to meet the permitted disparity requirements. </w:t>
      </w:r>
    </w:p>
    <w:p w14:paraId="7EE896FE" w14:textId="77777777" w:rsidR="00B864E3" w:rsidRPr="003C6401" w:rsidRDefault="00B864E3" w:rsidP="00C73BC8">
      <w:pPr>
        <w:numPr>
          <w:ilvl w:val="1"/>
          <w:numId w:val="3"/>
        </w:numPr>
        <w:rPr>
          <w:rFonts w:ascii="Calibri" w:hAnsi="Calibri"/>
        </w:rPr>
      </w:pPr>
      <w:r w:rsidRPr="003C6401">
        <w:rPr>
          <w:rFonts w:ascii="Calibri" w:hAnsi="Calibri"/>
        </w:rPr>
        <w:t xml:space="preserve">If there are Highly Compensated Employees in the plan, then the ER can choose to elect the “permitted disparity” requirements for the safe harbor, i.e. no more than 50% of the participant’s benefit can be integrated with Social Security. </w:t>
      </w:r>
    </w:p>
    <w:p w14:paraId="3BF59765" w14:textId="77777777" w:rsidR="00B864E3" w:rsidRPr="003C6401" w:rsidRDefault="00B864E3" w:rsidP="00C73BC8">
      <w:pPr>
        <w:numPr>
          <w:ilvl w:val="1"/>
          <w:numId w:val="3"/>
        </w:numPr>
        <w:rPr>
          <w:rFonts w:ascii="Calibri" w:hAnsi="Calibri"/>
        </w:rPr>
      </w:pPr>
      <w:r w:rsidRPr="003C6401">
        <w:rPr>
          <w:rFonts w:ascii="Calibri" w:hAnsi="Calibri"/>
        </w:rPr>
        <w:lastRenderedPageBreak/>
        <w:t xml:space="preserve">If the plan does not want to follow the safe harbor, no more than 50%, then it must meet the general test requirements. </w:t>
      </w:r>
    </w:p>
    <w:p w14:paraId="57BDC0C0" w14:textId="77777777" w:rsidR="00B864E3" w:rsidRPr="003C6401" w:rsidRDefault="00B864E3" w:rsidP="00CE2C85">
      <w:pPr>
        <w:rPr>
          <w:rFonts w:ascii="Calibri" w:hAnsi="Calibri"/>
          <w:color w:val="000000"/>
          <w:sz w:val="19"/>
          <w:szCs w:val="19"/>
        </w:rPr>
      </w:pPr>
    </w:p>
    <w:p w14:paraId="25987565" w14:textId="77777777" w:rsidR="00B864E3" w:rsidRPr="003C6401" w:rsidRDefault="00B864E3" w:rsidP="00CE2C85">
      <w:pPr>
        <w:rPr>
          <w:rFonts w:ascii="Calibri" w:hAnsi="Calibri"/>
          <w:b/>
          <w:i/>
          <w:color w:val="000000"/>
        </w:rPr>
      </w:pPr>
      <w:r w:rsidRPr="003C6401">
        <w:rPr>
          <w:rFonts w:ascii="Calibri" w:hAnsi="Calibri"/>
          <w:b/>
          <w:i/>
          <w:color w:val="000000"/>
        </w:rPr>
        <w:t>Do the Permitted Disparity Rules Apply to both Defined Contribution and Defined Benefit Plans?</w:t>
      </w:r>
    </w:p>
    <w:p w14:paraId="64DC6FE4" w14:textId="77777777" w:rsidR="00B864E3" w:rsidRPr="003C6401" w:rsidRDefault="00B864E3" w:rsidP="00B45C3E">
      <w:pPr>
        <w:numPr>
          <w:ilvl w:val="0"/>
          <w:numId w:val="5"/>
        </w:numPr>
        <w:rPr>
          <w:rFonts w:ascii="Calibri" w:hAnsi="Calibri"/>
        </w:rPr>
      </w:pPr>
      <w:r w:rsidRPr="003C6401">
        <w:rPr>
          <w:rFonts w:ascii="Calibri" w:hAnsi="Calibri"/>
        </w:rPr>
        <w:t xml:space="preserve">This integration or permitted disparity is prevalent in both </w:t>
      </w:r>
      <w:r w:rsidRPr="003C6401">
        <w:rPr>
          <w:rFonts w:ascii="Calibri" w:hAnsi="Calibri"/>
          <w:u w:val="single"/>
        </w:rPr>
        <w:t>defined contribution</w:t>
      </w:r>
      <w:r w:rsidRPr="003C6401">
        <w:rPr>
          <w:rFonts w:ascii="Calibri" w:hAnsi="Calibri"/>
        </w:rPr>
        <w:t xml:space="preserve"> and </w:t>
      </w:r>
      <w:r w:rsidRPr="003C6401">
        <w:rPr>
          <w:rFonts w:ascii="Calibri" w:hAnsi="Calibri"/>
          <w:u w:val="single"/>
        </w:rPr>
        <w:t xml:space="preserve">defined benefit </w:t>
      </w:r>
      <w:r w:rsidRPr="003C6401">
        <w:rPr>
          <w:rFonts w:ascii="Calibri" w:hAnsi="Calibri"/>
        </w:rPr>
        <w:t xml:space="preserve">plans. </w:t>
      </w:r>
    </w:p>
    <w:p w14:paraId="77BD739D" w14:textId="77777777" w:rsidR="00B864E3" w:rsidRPr="003C6401" w:rsidRDefault="00B864E3" w:rsidP="00CE2C85">
      <w:pPr>
        <w:rPr>
          <w:rFonts w:ascii="Calibri" w:hAnsi="Calibri"/>
          <w:color w:val="000000"/>
        </w:rPr>
      </w:pPr>
    </w:p>
    <w:p w14:paraId="3A093C8E" w14:textId="77777777" w:rsidR="00B864E3" w:rsidRPr="003C6401" w:rsidRDefault="00B864E3" w:rsidP="001912B5">
      <w:pPr>
        <w:numPr>
          <w:ilvl w:val="0"/>
          <w:numId w:val="5"/>
        </w:numPr>
        <w:rPr>
          <w:rFonts w:ascii="Calibri" w:hAnsi="Calibri"/>
          <w:color w:val="000000"/>
        </w:rPr>
      </w:pPr>
      <w:r w:rsidRPr="003C6401">
        <w:rPr>
          <w:rFonts w:ascii="Calibri" w:hAnsi="Calibri"/>
          <w:b/>
          <w:color w:val="000000"/>
        </w:rPr>
        <w:t>Defined Contribution Plans</w:t>
      </w:r>
      <w:r w:rsidRPr="003C6401">
        <w:rPr>
          <w:rStyle w:val="FootnoteReference"/>
          <w:rFonts w:ascii="Calibri" w:hAnsi="Calibri"/>
          <w:b/>
          <w:color w:val="000000"/>
        </w:rPr>
        <w:footnoteReference w:id="2"/>
      </w:r>
      <w:r w:rsidRPr="003C6401">
        <w:rPr>
          <w:rFonts w:ascii="Calibri" w:hAnsi="Calibri"/>
          <w:color w:val="000000"/>
        </w:rPr>
        <w:t xml:space="preserve">: </w:t>
      </w:r>
    </w:p>
    <w:p w14:paraId="0F64EA6E" w14:textId="77777777" w:rsidR="00B864E3" w:rsidRPr="003C6401" w:rsidRDefault="00B864E3" w:rsidP="001912B5">
      <w:pPr>
        <w:numPr>
          <w:ilvl w:val="1"/>
          <w:numId w:val="5"/>
        </w:numPr>
        <w:rPr>
          <w:rFonts w:ascii="Calibri" w:hAnsi="Calibri"/>
          <w:color w:val="000000"/>
        </w:rPr>
      </w:pPr>
      <w:r w:rsidRPr="003C6401">
        <w:rPr>
          <w:rFonts w:ascii="Calibri" w:hAnsi="Calibri"/>
          <w:color w:val="000000"/>
        </w:rPr>
        <w:t xml:space="preserve">The plan must be a defined contribution excess plan. </w:t>
      </w:r>
    </w:p>
    <w:p w14:paraId="2D824572" w14:textId="77777777" w:rsidR="00B864E3" w:rsidRPr="003C6401" w:rsidRDefault="00B864E3" w:rsidP="001912B5">
      <w:pPr>
        <w:numPr>
          <w:ilvl w:val="1"/>
          <w:numId w:val="5"/>
        </w:numPr>
        <w:rPr>
          <w:rFonts w:ascii="Calibri" w:hAnsi="Calibri"/>
          <w:color w:val="000000"/>
        </w:rPr>
      </w:pPr>
      <w:r w:rsidRPr="003C6401">
        <w:rPr>
          <w:rFonts w:ascii="Calibri" w:hAnsi="Calibri"/>
          <w:color w:val="000000"/>
        </w:rPr>
        <w:t xml:space="preserve">The maximum disparity cannot exceed the </w:t>
      </w:r>
      <w:r w:rsidRPr="003C6401">
        <w:rPr>
          <w:rFonts w:ascii="Calibri" w:hAnsi="Calibri"/>
          <w:color w:val="000000"/>
          <w:u w:val="single"/>
        </w:rPr>
        <w:t>base contribution percentage</w:t>
      </w:r>
      <w:r w:rsidRPr="003C6401">
        <w:rPr>
          <w:rFonts w:ascii="Calibri" w:hAnsi="Calibri"/>
          <w:color w:val="000000"/>
        </w:rPr>
        <w:t xml:space="preserve"> (i.e., 1% of pay) or the varying rates</w:t>
      </w:r>
    </w:p>
    <w:p w14:paraId="79AEE4D3" w14:textId="77777777" w:rsidR="00B864E3" w:rsidRPr="003C6401" w:rsidRDefault="00B864E3" w:rsidP="00535C5A">
      <w:pPr>
        <w:numPr>
          <w:ilvl w:val="2"/>
          <w:numId w:val="5"/>
        </w:numPr>
        <w:rPr>
          <w:rFonts w:ascii="Calibri" w:hAnsi="Calibri"/>
          <w:color w:val="000000"/>
        </w:rPr>
      </w:pPr>
      <w:r w:rsidRPr="003C6401">
        <w:rPr>
          <w:rFonts w:ascii="Calibri" w:hAnsi="Calibri"/>
          <w:color w:val="000000"/>
        </w:rPr>
        <w:t>Varying rates permitted based on integration levels</w:t>
      </w:r>
      <w:r w:rsidRPr="003C6401">
        <w:rPr>
          <w:rStyle w:val="FootnoteReference"/>
          <w:rFonts w:ascii="Calibri" w:hAnsi="Calibri"/>
          <w:color w:val="000000"/>
        </w:rPr>
        <w:footnoteReference w:id="3"/>
      </w:r>
    </w:p>
    <w:p w14:paraId="458D7E9E" w14:textId="77777777" w:rsidR="00B864E3" w:rsidRPr="003C6401" w:rsidRDefault="00B864E3" w:rsidP="00535C5A">
      <w:pPr>
        <w:numPr>
          <w:ilvl w:val="3"/>
          <w:numId w:val="5"/>
        </w:numPr>
        <w:rPr>
          <w:rFonts w:ascii="Calibri" w:hAnsi="Calibri"/>
          <w:color w:val="000000"/>
        </w:rPr>
      </w:pPr>
      <w:r w:rsidRPr="003C6401">
        <w:rPr>
          <w:rFonts w:ascii="Calibri" w:hAnsi="Calibri"/>
          <w:color w:val="000000"/>
        </w:rPr>
        <w:t>100% of wage base – 5.7%</w:t>
      </w:r>
      <w:r w:rsidRPr="003C6401">
        <w:rPr>
          <w:rStyle w:val="FootnoteReference"/>
          <w:rFonts w:ascii="Calibri" w:hAnsi="Calibri"/>
          <w:color w:val="000000"/>
        </w:rPr>
        <w:footnoteReference w:id="4"/>
      </w:r>
    </w:p>
    <w:p w14:paraId="603F58ED" w14:textId="77777777" w:rsidR="00B864E3" w:rsidRPr="003C6401" w:rsidRDefault="00B864E3" w:rsidP="00535C5A">
      <w:pPr>
        <w:numPr>
          <w:ilvl w:val="3"/>
          <w:numId w:val="5"/>
        </w:numPr>
        <w:rPr>
          <w:rFonts w:ascii="Calibri" w:hAnsi="Calibri"/>
          <w:color w:val="000000"/>
        </w:rPr>
      </w:pPr>
      <w:r w:rsidRPr="003C6401">
        <w:rPr>
          <w:rFonts w:ascii="Calibri" w:hAnsi="Calibri"/>
          <w:color w:val="000000"/>
        </w:rPr>
        <w:t>More than 80% but less than 100% of wage base – 5.4%</w:t>
      </w:r>
    </w:p>
    <w:p w14:paraId="79435AA7" w14:textId="77777777" w:rsidR="00B864E3" w:rsidRPr="003C6401" w:rsidRDefault="00B864E3" w:rsidP="00A25CA9">
      <w:pPr>
        <w:numPr>
          <w:ilvl w:val="3"/>
          <w:numId w:val="5"/>
        </w:numPr>
        <w:rPr>
          <w:rFonts w:ascii="Calibri" w:hAnsi="Calibri"/>
          <w:color w:val="000000"/>
        </w:rPr>
      </w:pPr>
      <w:r w:rsidRPr="003C6401">
        <w:rPr>
          <w:rFonts w:ascii="Calibri" w:hAnsi="Calibri"/>
          <w:color w:val="000000"/>
        </w:rPr>
        <w:t>More than the greater of 20% of the targeted wage base or $10,000 but no more than 80% of targeted wage base = 4.3%</w:t>
      </w:r>
    </w:p>
    <w:p w14:paraId="27F9C1B7" w14:textId="77777777" w:rsidR="00B864E3" w:rsidRPr="003C6401" w:rsidRDefault="00B864E3" w:rsidP="00B45C3E">
      <w:pPr>
        <w:numPr>
          <w:ilvl w:val="0"/>
          <w:numId w:val="5"/>
        </w:numPr>
        <w:rPr>
          <w:rStyle w:val="nonproportionaltextfont1"/>
          <w:rFonts w:ascii="Calibri" w:hAnsi="Calibri"/>
        </w:rPr>
      </w:pPr>
      <w:r w:rsidRPr="003C6401">
        <w:rPr>
          <w:rFonts w:ascii="Calibri" w:hAnsi="Calibri"/>
          <w:b/>
          <w:color w:val="000000"/>
        </w:rPr>
        <w:t>Defined Benefit Plans</w:t>
      </w:r>
      <w:r w:rsidRPr="003C6401">
        <w:rPr>
          <w:rFonts w:ascii="Calibri" w:hAnsi="Calibri"/>
          <w:color w:val="000000"/>
        </w:rPr>
        <w:t xml:space="preserve">: </w:t>
      </w:r>
      <w:r w:rsidRPr="003C6401">
        <w:rPr>
          <w:rStyle w:val="nonproportionaltextfont1"/>
          <w:rFonts w:ascii="Calibri" w:hAnsi="Calibri"/>
        </w:rPr>
        <w:t xml:space="preserve">The amount of disparity that is permitted under a </w:t>
      </w:r>
      <w:r w:rsidRPr="003C6401">
        <w:rPr>
          <w:rStyle w:val="nonproportionaltextfont1"/>
          <w:rFonts w:ascii="Calibri" w:hAnsi="Calibri"/>
          <w:u w:val="single"/>
        </w:rPr>
        <w:t xml:space="preserve">defined benefit </w:t>
      </w:r>
      <w:r w:rsidRPr="003C6401">
        <w:rPr>
          <w:rStyle w:val="nonproportionaltextfont1"/>
          <w:rFonts w:ascii="Calibri" w:hAnsi="Calibri"/>
        </w:rPr>
        <w:t xml:space="preserve">plan is approximated on the rate at which the social security benefits will replace that employee’s earnings.  </w:t>
      </w:r>
    </w:p>
    <w:p w14:paraId="33894580" w14:textId="77777777" w:rsidR="00B864E3" w:rsidRPr="003C6401" w:rsidRDefault="00B864E3" w:rsidP="00DF6DE6">
      <w:pPr>
        <w:numPr>
          <w:ilvl w:val="1"/>
          <w:numId w:val="5"/>
        </w:numPr>
        <w:rPr>
          <w:rFonts w:ascii="Calibri" w:hAnsi="Calibri"/>
        </w:rPr>
      </w:pPr>
      <w:r w:rsidRPr="003C6401">
        <w:rPr>
          <w:rFonts w:ascii="Calibri" w:hAnsi="Calibri"/>
          <w:color w:val="000000"/>
        </w:rPr>
        <w:t xml:space="preserve">The integration level under a defined benefit excess plan or the offset level must: </w:t>
      </w:r>
    </w:p>
    <w:p w14:paraId="343C05EF" w14:textId="77777777" w:rsidR="00B864E3" w:rsidRPr="003C6401" w:rsidRDefault="00B864E3" w:rsidP="00DF6DE6">
      <w:pPr>
        <w:numPr>
          <w:ilvl w:val="2"/>
          <w:numId w:val="5"/>
        </w:numPr>
        <w:rPr>
          <w:rFonts w:ascii="Calibri" w:hAnsi="Calibri"/>
        </w:rPr>
      </w:pPr>
      <w:r w:rsidRPr="003C6401">
        <w:rPr>
          <w:rFonts w:ascii="Calibri" w:hAnsi="Calibri"/>
          <w:color w:val="000000"/>
        </w:rPr>
        <w:t xml:space="preserve">The integration or offset level under the plan for each employee is a uniform percentage of each employee’s covered  compensation, </w:t>
      </w:r>
    </w:p>
    <w:p w14:paraId="7DBC71C5" w14:textId="77777777" w:rsidR="00B864E3" w:rsidRPr="003C6401" w:rsidRDefault="00B864E3" w:rsidP="00DF6DE6">
      <w:pPr>
        <w:numPr>
          <w:ilvl w:val="2"/>
          <w:numId w:val="5"/>
        </w:numPr>
        <w:rPr>
          <w:rFonts w:ascii="Calibri" w:hAnsi="Calibri"/>
        </w:rPr>
      </w:pPr>
      <w:r w:rsidRPr="003C6401">
        <w:rPr>
          <w:rFonts w:ascii="Calibri" w:hAnsi="Calibri"/>
          <w:color w:val="000000"/>
        </w:rPr>
        <w:t>In the case of a defined benefit excess plan, the integration level cannot not exceed the taxable wage base in effect for the plan year and, in the case of an offset plan, the offset level does not exceed the employee’s final average compensation</w:t>
      </w:r>
    </w:p>
    <w:p w14:paraId="41658B80" w14:textId="77777777" w:rsidR="00B864E3" w:rsidRPr="003C6401" w:rsidRDefault="00B864E3" w:rsidP="00DF6DE6">
      <w:pPr>
        <w:numPr>
          <w:ilvl w:val="2"/>
          <w:numId w:val="5"/>
        </w:numPr>
        <w:rPr>
          <w:rStyle w:val="nonproportionaltextfont1"/>
          <w:rFonts w:ascii="Calibri" w:hAnsi="Calibri"/>
        </w:rPr>
      </w:pPr>
      <w:r w:rsidRPr="003C6401">
        <w:rPr>
          <w:rFonts w:ascii="Calibri" w:hAnsi="Calibri"/>
          <w:color w:val="000000"/>
        </w:rPr>
        <w:t xml:space="preserve">The plan adjusts the 0.75% factor in the maximum excess or offset allowance if the integration or offset level exceeds covered compensation. </w:t>
      </w:r>
    </w:p>
    <w:p w14:paraId="6FA58DEE" w14:textId="77777777" w:rsidR="00B864E3" w:rsidRPr="003C6401" w:rsidRDefault="00B864E3" w:rsidP="00576934">
      <w:pPr>
        <w:rPr>
          <w:rFonts w:ascii="Calibri" w:hAnsi="Calibri"/>
          <w:b/>
          <w:color w:val="000000"/>
        </w:rPr>
      </w:pPr>
    </w:p>
    <w:p w14:paraId="3D42DAE6" w14:textId="77777777" w:rsidR="00B864E3" w:rsidRPr="003C6401" w:rsidRDefault="00B864E3" w:rsidP="00576934">
      <w:pPr>
        <w:rPr>
          <w:rFonts w:ascii="Calibri" w:hAnsi="Calibri"/>
          <w:b/>
          <w:color w:val="000000"/>
        </w:rPr>
      </w:pPr>
    </w:p>
    <w:p w14:paraId="48D471B6" w14:textId="77777777" w:rsidR="00B864E3" w:rsidRPr="003C6401" w:rsidRDefault="00B864E3" w:rsidP="00576934">
      <w:pPr>
        <w:rPr>
          <w:rStyle w:val="nonproportionaltextfont1"/>
          <w:rFonts w:ascii="Calibri" w:hAnsi="Calibri"/>
          <w:i/>
        </w:rPr>
      </w:pPr>
      <w:r w:rsidRPr="003C6401">
        <w:rPr>
          <w:rFonts w:ascii="Calibri" w:hAnsi="Calibri"/>
          <w:b/>
          <w:i/>
          <w:color w:val="000000"/>
        </w:rPr>
        <w:t>My Employer sponsors a Defined Benefit Plan; how is my benefit calculated?</w:t>
      </w:r>
    </w:p>
    <w:p w14:paraId="191B29E3" w14:textId="77777777" w:rsidR="00B864E3" w:rsidRPr="003C6401" w:rsidRDefault="00B864E3" w:rsidP="00666CFD">
      <w:pPr>
        <w:numPr>
          <w:ilvl w:val="1"/>
          <w:numId w:val="5"/>
        </w:numPr>
        <w:rPr>
          <w:rFonts w:ascii="Calibri" w:hAnsi="Calibri"/>
          <w:b/>
        </w:rPr>
      </w:pPr>
      <w:r w:rsidRPr="003C6401">
        <w:rPr>
          <w:rFonts w:ascii="Calibri" w:hAnsi="Calibri"/>
          <w:color w:val="000000"/>
        </w:rPr>
        <w:t xml:space="preserve">Your defined benefit plan may used one of the following </w:t>
      </w:r>
      <w:r w:rsidRPr="003C6401">
        <w:rPr>
          <w:rFonts w:ascii="Calibri" w:hAnsi="Calibri"/>
          <w:b/>
          <w:color w:val="000000"/>
        </w:rPr>
        <w:t>formulas to compute your pension benefit</w:t>
      </w:r>
    </w:p>
    <w:p w14:paraId="4222A9FA" w14:textId="77777777" w:rsidR="00B864E3" w:rsidRPr="003C6401" w:rsidRDefault="00B864E3" w:rsidP="001912B5">
      <w:pPr>
        <w:numPr>
          <w:ilvl w:val="2"/>
          <w:numId w:val="5"/>
        </w:numPr>
        <w:rPr>
          <w:rFonts w:ascii="Calibri" w:hAnsi="Calibri"/>
          <w:color w:val="000000"/>
        </w:rPr>
      </w:pPr>
      <w:r w:rsidRPr="003C6401">
        <w:rPr>
          <w:rFonts w:ascii="Calibri" w:hAnsi="Calibri"/>
          <w:b/>
          <w:color w:val="000000"/>
        </w:rPr>
        <w:t>Flat benefit</w:t>
      </w:r>
      <w:r w:rsidRPr="003C6401">
        <w:rPr>
          <w:rFonts w:ascii="Calibri" w:hAnsi="Calibri"/>
          <w:color w:val="000000"/>
        </w:rPr>
        <w:t xml:space="preserve"> – e.g. $300 per month</w:t>
      </w:r>
    </w:p>
    <w:p w14:paraId="46DFC4B8" w14:textId="77777777" w:rsidR="00B864E3" w:rsidRPr="003C6401" w:rsidRDefault="00B864E3" w:rsidP="00E7320D">
      <w:pPr>
        <w:numPr>
          <w:ilvl w:val="3"/>
          <w:numId w:val="5"/>
        </w:numPr>
        <w:rPr>
          <w:rFonts w:ascii="Calibri" w:hAnsi="Calibri"/>
          <w:color w:val="000000"/>
        </w:rPr>
      </w:pPr>
      <w:r w:rsidRPr="003C6401">
        <w:rPr>
          <w:rFonts w:ascii="Calibri" w:hAnsi="Calibri"/>
          <w:color w:val="000000"/>
        </w:rPr>
        <w:lastRenderedPageBreak/>
        <w:t xml:space="preserve">This benefit will provide you with a certain amount per month that will not fluctuate. </w:t>
      </w:r>
    </w:p>
    <w:p w14:paraId="118AAC13" w14:textId="77777777" w:rsidR="00B864E3" w:rsidRPr="003C6401" w:rsidRDefault="00B864E3" w:rsidP="00AF4CE6">
      <w:pPr>
        <w:numPr>
          <w:ilvl w:val="3"/>
          <w:numId w:val="5"/>
        </w:numPr>
        <w:rPr>
          <w:rFonts w:ascii="Calibri" w:hAnsi="Calibri"/>
          <w:color w:val="000000"/>
        </w:rPr>
      </w:pPr>
      <w:r w:rsidRPr="003C6401">
        <w:rPr>
          <w:rFonts w:ascii="Calibri" w:hAnsi="Calibri"/>
          <w:color w:val="000000"/>
        </w:rPr>
        <w:t xml:space="preserve">You will have to meet the vesting requirements in the plan. </w:t>
      </w:r>
    </w:p>
    <w:p w14:paraId="0FF81797" w14:textId="77777777" w:rsidR="00B864E3" w:rsidRPr="003C6401" w:rsidRDefault="00B864E3" w:rsidP="001912B5">
      <w:pPr>
        <w:numPr>
          <w:ilvl w:val="2"/>
          <w:numId w:val="5"/>
        </w:numPr>
        <w:rPr>
          <w:rFonts w:ascii="Calibri" w:hAnsi="Calibri"/>
          <w:color w:val="000000"/>
        </w:rPr>
      </w:pPr>
      <w:r w:rsidRPr="003C6401">
        <w:rPr>
          <w:rFonts w:ascii="Calibri" w:hAnsi="Calibri"/>
          <w:b/>
          <w:color w:val="000000"/>
        </w:rPr>
        <w:t>Fixed benefit</w:t>
      </w:r>
      <w:r w:rsidRPr="003C6401">
        <w:rPr>
          <w:rFonts w:ascii="Calibri" w:hAnsi="Calibri"/>
          <w:color w:val="000000"/>
        </w:rPr>
        <w:t xml:space="preserve"> – e.g. 40% of pay (See table below)</w:t>
      </w:r>
    </w:p>
    <w:p w14:paraId="3BADC8A8" w14:textId="77777777" w:rsidR="00B864E3" w:rsidRPr="003C6401" w:rsidRDefault="00B864E3" w:rsidP="00A25CA9">
      <w:pPr>
        <w:numPr>
          <w:ilvl w:val="3"/>
          <w:numId w:val="5"/>
        </w:numPr>
        <w:rPr>
          <w:rFonts w:ascii="Calibri" w:hAnsi="Calibri"/>
          <w:color w:val="000000"/>
        </w:rPr>
      </w:pPr>
      <w:r w:rsidRPr="003C6401">
        <w:rPr>
          <w:rFonts w:ascii="Calibri" w:hAnsi="Calibri"/>
          <w:color w:val="000000"/>
        </w:rPr>
        <w:t>you will receive 40% of your salary as an annual benefit</w:t>
      </w:r>
    </w:p>
    <w:p w14:paraId="14F7B5D7" w14:textId="77777777" w:rsidR="00B864E3" w:rsidRPr="003C6401" w:rsidRDefault="00B864E3" w:rsidP="00A25CA9">
      <w:pPr>
        <w:numPr>
          <w:ilvl w:val="3"/>
          <w:numId w:val="5"/>
        </w:numPr>
        <w:rPr>
          <w:rFonts w:ascii="Calibri" w:hAnsi="Calibri"/>
          <w:color w:val="000000"/>
        </w:rPr>
      </w:pPr>
      <w:r w:rsidRPr="003C6401">
        <w:rPr>
          <w:rFonts w:ascii="Calibri" w:hAnsi="Calibri"/>
          <w:color w:val="000000"/>
        </w:rPr>
        <w:t xml:space="preserve">You have a salary of $85,000, then the employer will pay you $34,000 provided you meet all the vesting requirements of the plan. </w:t>
      </w:r>
    </w:p>
    <w:p w14:paraId="7E07C6A7" w14:textId="77777777" w:rsidR="00B864E3" w:rsidRPr="003C6401" w:rsidRDefault="00B864E3" w:rsidP="001912B5">
      <w:pPr>
        <w:numPr>
          <w:ilvl w:val="2"/>
          <w:numId w:val="5"/>
        </w:numPr>
        <w:rPr>
          <w:rFonts w:ascii="Calibri" w:hAnsi="Calibri"/>
          <w:color w:val="000000"/>
        </w:rPr>
      </w:pPr>
      <w:r w:rsidRPr="003C6401">
        <w:rPr>
          <w:rFonts w:ascii="Calibri" w:hAnsi="Calibri"/>
          <w:b/>
          <w:color w:val="000000"/>
        </w:rPr>
        <w:t>Unit credit</w:t>
      </w:r>
      <w:r w:rsidRPr="003C6401">
        <w:rPr>
          <w:rFonts w:ascii="Calibri" w:hAnsi="Calibri"/>
          <w:color w:val="000000"/>
        </w:rPr>
        <w:t xml:space="preserve"> – 1% of pay on base pay:  </w:t>
      </w:r>
    </w:p>
    <w:p w14:paraId="0B5CF4CD" w14:textId="77777777" w:rsidR="00B864E3" w:rsidRPr="003C6401" w:rsidRDefault="00B864E3" w:rsidP="00AF4CE6">
      <w:pPr>
        <w:numPr>
          <w:ilvl w:val="3"/>
          <w:numId w:val="5"/>
        </w:numPr>
        <w:rPr>
          <w:rFonts w:ascii="Calibri" w:hAnsi="Calibri"/>
          <w:color w:val="000000"/>
        </w:rPr>
      </w:pPr>
      <w:r w:rsidRPr="003C6401">
        <w:rPr>
          <w:rFonts w:ascii="Calibri" w:hAnsi="Calibri"/>
          <w:color w:val="000000"/>
        </w:rPr>
        <w:t xml:space="preserve">If your salary was $65,000 and you are participating in the plan, the employer will credit your account with $650 per year of participation in the plan.  You must meet the vesting requirements under the plan. </w:t>
      </w:r>
    </w:p>
    <w:p w14:paraId="082800F7" w14:textId="77777777" w:rsidR="00B864E3" w:rsidRPr="003C6401" w:rsidRDefault="00B864E3" w:rsidP="001912B5">
      <w:pPr>
        <w:numPr>
          <w:ilvl w:val="2"/>
          <w:numId w:val="5"/>
        </w:numPr>
        <w:rPr>
          <w:rFonts w:ascii="Calibri" w:hAnsi="Calibri"/>
          <w:color w:val="000000"/>
        </w:rPr>
      </w:pPr>
      <w:r w:rsidRPr="003C6401">
        <w:rPr>
          <w:rFonts w:ascii="Calibri" w:hAnsi="Calibri"/>
          <w:b/>
          <w:color w:val="000000"/>
        </w:rPr>
        <w:t>Cash balance</w:t>
      </w:r>
      <w:r w:rsidRPr="003C6401">
        <w:rPr>
          <w:rFonts w:ascii="Calibri" w:hAnsi="Calibri"/>
          <w:color w:val="000000"/>
        </w:rPr>
        <w:t xml:space="preserve"> –defined contribution plan that looks like a defined contribution plan, i.e. individual account balances for the participants. </w:t>
      </w:r>
    </w:p>
    <w:p w14:paraId="01B9C8D2" w14:textId="77777777" w:rsidR="00B864E3" w:rsidRPr="003C6401" w:rsidRDefault="00B864E3" w:rsidP="00A25CA9">
      <w:pPr>
        <w:numPr>
          <w:ilvl w:val="3"/>
          <w:numId w:val="5"/>
        </w:numPr>
        <w:rPr>
          <w:rFonts w:ascii="Calibri" w:hAnsi="Calibri"/>
          <w:color w:val="000000"/>
        </w:rPr>
      </w:pPr>
      <w:r w:rsidRPr="003C6401">
        <w:rPr>
          <w:rFonts w:ascii="Calibri" w:hAnsi="Calibri"/>
          <w:color w:val="000000"/>
        </w:rPr>
        <w:t xml:space="preserve">The employer will provide a hypothetical account for the participant and it will provide a unit credit for the years of participation in the account. </w:t>
      </w:r>
    </w:p>
    <w:p w14:paraId="4F59BF89" w14:textId="77777777" w:rsidR="00B864E3" w:rsidRPr="003C6401" w:rsidRDefault="00B864E3" w:rsidP="001912B5">
      <w:pPr>
        <w:numPr>
          <w:ilvl w:val="1"/>
          <w:numId w:val="5"/>
        </w:numPr>
        <w:rPr>
          <w:rFonts w:ascii="Calibri" w:hAnsi="Calibri"/>
          <w:color w:val="000000"/>
        </w:rPr>
      </w:pPr>
      <w:r w:rsidRPr="003C6401">
        <w:rPr>
          <w:rFonts w:ascii="Calibri" w:hAnsi="Calibri"/>
          <w:b/>
          <w:color w:val="000000"/>
        </w:rPr>
        <w:t>Pay</w:t>
      </w:r>
      <w:r w:rsidRPr="003C6401">
        <w:rPr>
          <w:rFonts w:ascii="Calibri" w:hAnsi="Calibri"/>
          <w:color w:val="000000"/>
        </w:rPr>
        <w:t xml:space="preserve">: this will be the pay that the Employer will use in the benefit formula above. </w:t>
      </w:r>
    </w:p>
    <w:p w14:paraId="4115BACC" w14:textId="77777777" w:rsidR="00B864E3" w:rsidRPr="003C6401" w:rsidRDefault="00B864E3" w:rsidP="001912B5">
      <w:pPr>
        <w:numPr>
          <w:ilvl w:val="2"/>
          <w:numId w:val="5"/>
        </w:numPr>
        <w:rPr>
          <w:rFonts w:ascii="Calibri" w:hAnsi="Calibri"/>
          <w:b/>
          <w:color w:val="000000"/>
        </w:rPr>
      </w:pPr>
      <w:r w:rsidRPr="003C6401">
        <w:rPr>
          <w:rFonts w:ascii="Calibri" w:hAnsi="Calibri"/>
          <w:b/>
          <w:color w:val="000000"/>
        </w:rPr>
        <w:t>Career average (see table below)</w:t>
      </w:r>
    </w:p>
    <w:p w14:paraId="79ABEE49" w14:textId="77777777" w:rsidR="00B864E3" w:rsidRPr="003C6401" w:rsidRDefault="00B864E3" w:rsidP="00E7320D">
      <w:pPr>
        <w:numPr>
          <w:ilvl w:val="3"/>
          <w:numId w:val="5"/>
        </w:numPr>
        <w:rPr>
          <w:rFonts w:ascii="Calibri" w:hAnsi="Calibri"/>
          <w:color w:val="000000"/>
        </w:rPr>
      </w:pPr>
      <w:r w:rsidRPr="003C6401">
        <w:rPr>
          <w:rFonts w:ascii="Calibri" w:hAnsi="Calibri"/>
          <w:color w:val="000000"/>
        </w:rPr>
        <w:t xml:space="preserve">This will be the average salary that you earned with the particular employer. </w:t>
      </w:r>
    </w:p>
    <w:p w14:paraId="53E15FFA" w14:textId="77777777" w:rsidR="00B864E3" w:rsidRPr="003C6401" w:rsidRDefault="00B864E3" w:rsidP="00E7320D">
      <w:pPr>
        <w:numPr>
          <w:ilvl w:val="3"/>
          <w:numId w:val="5"/>
        </w:numPr>
        <w:rPr>
          <w:rFonts w:ascii="Calibri" w:hAnsi="Calibri"/>
          <w:color w:val="000000"/>
        </w:rPr>
      </w:pPr>
      <w:r w:rsidRPr="003C6401">
        <w:rPr>
          <w:rFonts w:ascii="Calibri" w:hAnsi="Calibri"/>
          <w:color w:val="000000"/>
        </w:rPr>
        <w:t xml:space="preserve">Take your total pay and divide that by the number of years of service: this will give you your average pay. </w:t>
      </w:r>
    </w:p>
    <w:p w14:paraId="082BE499" w14:textId="77777777" w:rsidR="00B864E3" w:rsidRPr="003C6401" w:rsidRDefault="00B864E3" w:rsidP="001912B5">
      <w:pPr>
        <w:numPr>
          <w:ilvl w:val="2"/>
          <w:numId w:val="5"/>
        </w:numPr>
        <w:rPr>
          <w:rFonts w:ascii="Calibri" w:hAnsi="Calibri"/>
          <w:b/>
          <w:color w:val="000000"/>
        </w:rPr>
      </w:pPr>
      <w:r w:rsidRPr="003C6401">
        <w:rPr>
          <w:rFonts w:ascii="Calibri" w:hAnsi="Calibri"/>
          <w:b/>
          <w:color w:val="000000"/>
        </w:rPr>
        <w:t>Final average: (See table below)</w:t>
      </w:r>
    </w:p>
    <w:p w14:paraId="16ED6ED7" w14:textId="77777777" w:rsidR="00B864E3" w:rsidRPr="003C6401" w:rsidRDefault="00B864E3" w:rsidP="00E7320D">
      <w:pPr>
        <w:numPr>
          <w:ilvl w:val="3"/>
          <w:numId w:val="5"/>
        </w:numPr>
        <w:rPr>
          <w:rFonts w:ascii="Calibri" w:hAnsi="Calibri"/>
          <w:color w:val="000000"/>
        </w:rPr>
      </w:pPr>
      <w:r w:rsidRPr="003C6401">
        <w:rPr>
          <w:rFonts w:ascii="Calibri" w:hAnsi="Calibri"/>
          <w:color w:val="000000"/>
        </w:rPr>
        <w:t xml:space="preserve">the compensation paid to a participant  by the employer for any year: </w:t>
      </w:r>
    </w:p>
    <w:p w14:paraId="2DC1FCDB" w14:textId="77777777" w:rsidR="00B864E3" w:rsidRPr="003C6401" w:rsidRDefault="00B864E3" w:rsidP="00E7320D">
      <w:pPr>
        <w:numPr>
          <w:ilvl w:val="4"/>
          <w:numId w:val="5"/>
        </w:numPr>
        <w:rPr>
          <w:rFonts w:ascii="Calibri" w:hAnsi="Calibri"/>
          <w:color w:val="000000"/>
        </w:rPr>
      </w:pPr>
      <w:r w:rsidRPr="003C6401">
        <w:rPr>
          <w:rFonts w:ascii="Calibri" w:hAnsi="Calibri"/>
          <w:color w:val="000000"/>
        </w:rPr>
        <w:t>which ends during the certain year period ending with the year in which the participant separated from service for the employer; and</w:t>
      </w:r>
    </w:p>
    <w:p w14:paraId="060E33BB" w14:textId="77777777" w:rsidR="00B864E3" w:rsidRPr="003C6401" w:rsidRDefault="00B864E3" w:rsidP="00E7320D">
      <w:pPr>
        <w:numPr>
          <w:ilvl w:val="4"/>
          <w:numId w:val="5"/>
        </w:numPr>
        <w:rPr>
          <w:rFonts w:ascii="Calibri" w:hAnsi="Calibri"/>
          <w:color w:val="000000"/>
        </w:rPr>
      </w:pPr>
      <w:r w:rsidRPr="003C6401">
        <w:rPr>
          <w:rFonts w:ascii="Calibri" w:hAnsi="Calibri"/>
          <w:color w:val="000000"/>
        </w:rPr>
        <w:t xml:space="preserve">For which the participant’s total compensation from the employer was the highest. </w:t>
      </w:r>
    </w:p>
    <w:p w14:paraId="69E33C10" w14:textId="77777777" w:rsidR="00B864E3" w:rsidRPr="003C6401" w:rsidRDefault="00B864E3" w:rsidP="001912B5">
      <w:pPr>
        <w:numPr>
          <w:ilvl w:val="2"/>
          <w:numId w:val="5"/>
        </w:numPr>
        <w:rPr>
          <w:rFonts w:ascii="Calibri" w:hAnsi="Calibri"/>
          <w:b/>
          <w:color w:val="000000"/>
        </w:rPr>
      </w:pPr>
      <w:r w:rsidRPr="003C6401">
        <w:rPr>
          <w:rFonts w:ascii="Calibri" w:hAnsi="Calibri"/>
          <w:b/>
          <w:color w:val="000000"/>
        </w:rPr>
        <w:t>High X year average. (See table below)</w:t>
      </w:r>
    </w:p>
    <w:p w14:paraId="4D841551" w14:textId="77777777" w:rsidR="00B864E3" w:rsidRPr="003C6401" w:rsidRDefault="00B864E3" w:rsidP="00666CFD">
      <w:pPr>
        <w:numPr>
          <w:ilvl w:val="3"/>
          <w:numId w:val="5"/>
        </w:numPr>
        <w:rPr>
          <w:rFonts w:ascii="Calibri" w:hAnsi="Calibri"/>
          <w:color w:val="000000"/>
        </w:rPr>
      </w:pPr>
      <w:r w:rsidRPr="003C6401">
        <w:rPr>
          <w:rFonts w:ascii="Calibri" w:hAnsi="Calibri"/>
          <w:color w:val="000000"/>
        </w:rPr>
        <w:t xml:space="preserve">The employer will choose a certain 3 or 5 year period that it will use to compute the benefit formula. </w:t>
      </w:r>
    </w:p>
    <w:p w14:paraId="5F32A6A8" w14:textId="77777777" w:rsidR="00B864E3" w:rsidRPr="003C6401" w:rsidRDefault="00B864E3">
      <w:pPr>
        <w:rPr>
          <w:rFonts w:ascii="Calibri" w:hAnsi="Calibri"/>
        </w:rPr>
      </w:pPr>
    </w:p>
    <w:p w14:paraId="353059E4" w14:textId="77777777" w:rsidR="00B864E3" w:rsidRPr="003C6401" w:rsidRDefault="00B864E3">
      <w:pPr>
        <w:rPr>
          <w:rFonts w:ascii="Calibri" w:hAnsi="Calibri"/>
          <w:b/>
          <w:i/>
        </w:rPr>
      </w:pPr>
      <w:r w:rsidRPr="003C6401">
        <w:rPr>
          <w:rFonts w:ascii="Calibri" w:hAnsi="Calibri"/>
          <w:b/>
          <w:i/>
        </w:rPr>
        <w:t>What authority do employers have to integrate?</w:t>
      </w:r>
    </w:p>
    <w:p w14:paraId="1AF55805" w14:textId="77777777" w:rsidR="00B864E3" w:rsidRPr="003C6401" w:rsidRDefault="00B864E3">
      <w:pPr>
        <w:rPr>
          <w:rFonts w:ascii="Calibri" w:hAnsi="Calibri"/>
          <w:b/>
          <w:i/>
        </w:rPr>
      </w:pPr>
    </w:p>
    <w:p w14:paraId="513E89A3" w14:textId="77777777" w:rsidR="00B864E3" w:rsidRPr="003C6401" w:rsidRDefault="00B864E3" w:rsidP="0049627A">
      <w:pPr>
        <w:numPr>
          <w:ilvl w:val="1"/>
          <w:numId w:val="15"/>
        </w:numPr>
        <w:rPr>
          <w:rFonts w:ascii="Calibri" w:hAnsi="Calibri"/>
        </w:rPr>
      </w:pPr>
      <w:r w:rsidRPr="003C6401">
        <w:rPr>
          <w:rFonts w:ascii="Calibri" w:hAnsi="Calibri"/>
        </w:rPr>
        <w:t xml:space="preserve">Employers say that they are contributing both to social security and the pension plans: they are contributing to two forms of retirement for their workers. </w:t>
      </w:r>
    </w:p>
    <w:p w14:paraId="6733198A" w14:textId="77777777" w:rsidR="00B864E3" w:rsidRPr="003C6401" w:rsidRDefault="00B864E3" w:rsidP="0049627A">
      <w:pPr>
        <w:numPr>
          <w:ilvl w:val="1"/>
          <w:numId w:val="15"/>
        </w:numPr>
        <w:rPr>
          <w:rFonts w:ascii="Calibri" w:hAnsi="Calibri"/>
        </w:rPr>
      </w:pPr>
      <w:r w:rsidRPr="003C6401">
        <w:rPr>
          <w:rFonts w:ascii="Calibri" w:hAnsi="Calibri"/>
        </w:rPr>
        <w:lastRenderedPageBreak/>
        <w:t xml:space="preserve">Since their contributions to social security are comparatively larger for lower-wage workers – in percentage if not amounts—they believe that they ought to get credit for these amounts and subtract them from pensions. </w:t>
      </w:r>
    </w:p>
    <w:p w14:paraId="2E67AF7B" w14:textId="77777777" w:rsidR="00B864E3" w:rsidRPr="003C6401" w:rsidRDefault="00B864E3" w:rsidP="0049627A">
      <w:pPr>
        <w:numPr>
          <w:ilvl w:val="1"/>
          <w:numId w:val="15"/>
        </w:numPr>
        <w:rPr>
          <w:rFonts w:ascii="Calibri" w:hAnsi="Calibri"/>
        </w:rPr>
      </w:pPr>
      <w:r w:rsidRPr="003C6401">
        <w:rPr>
          <w:rFonts w:ascii="Calibri" w:hAnsi="Calibri"/>
        </w:rPr>
        <w:t xml:space="preserve">The purpose for integration is to keep employers’ costs down and to allow them to offer a larger pension share to favored management-level employees. </w:t>
      </w:r>
    </w:p>
    <w:p w14:paraId="5AC3CE2F" w14:textId="77777777" w:rsidR="00B864E3" w:rsidRPr="003C6401" w:rsidRDefault="00B864E3">
      <w:pPr>
        <w:rPr>
          <w:rFonts w:ascii="Calibri" w:hAnsi="Calibri"/>
        </w:rPr>
      </w:pPr>
    </w:p>
    <w:p w14:paraId="24C9CC60" w14:textId="77777777" w:rsidR="00B864E3" w:rsidRPr="003C6401" w:rsidRDefault="00B864E3">
      <w:pPr>
        <w:rPr>
          <w:rFonts w:ascii="Calibri" w:hAnsi="Calibri"/>
          <w:b/>
          <w:i/>
        </w:rPr>
      </w:pPr>
      <w:r w:rsidRPr="003C6401">
        <w:rPr>
          <w:rFonts w:ascii="Calibri" w:hAnsi="Calibri"/>
          <w:b/>
          <w:i/>
        </w:rPr>
        <w:t>Does my plan have Social Security Integration?</w:t>
      </w:r>
    </w:p>
    <w:p w14:paraId="6CB2368B" w14:textId="77777777" w:rsidR="00B864E3" w:rsidRPr="003C6401" w:rsidRDefault="00B864E3">
      <w:pPr>
        <w:rPr>
          <w:rFonts w:ascii="Calibri" w:hAnsi="Calibri"/>
          <w:b/>
          <w:i/>
        </w:rPr>
      </w:pPr>
    </w:p>
    <w:p w14:paraId="0BE37121" w14:textId="77777777" w:rsidR="00B864E3" w:rsidRPr="003C6401" w:rsidRDefault="00B864E3" w:rsidP="00554171">
      <w:pPr>
        <w:numPr>
          <w:ilvl w:val="0"/>
          <w:numId w:val="14"/>
        </w:numPr>
        <w:rPr>
          <w:rFonts w:ascii="Calibri" w:hAnsi="Calibri"/>
        </w:rPr>
      </w:pPr>
      <w:r w:rsidRPr="003C6401">
        <w:rPr>
          <w:rFonts w:ascii="Calibri" w:hAnsi="Calibri"/>
        </w:rPr>
        <w:t xml:space="preserve">401(k), Simplified Employee Pension (SEP) and Employee Stock Ownership Plans (ESOPs) may not be integrated. </w:t>
      </w:r>
    </w:p>
    <w:p w14:paraId="2F77B191" w14:textId="77777777" w:rsidR="00B864E3" w:rsidRPr="003C6401" w:rsidRDefault="00B864E3" w:rsidP="00554171">
      <w:pPr>
        <w:numPr>
          <w:ilvl w:val="0"/>
          <w:numId w:val="14"/>
        </w:numPr>
        <w:rPr>
          <w:rFonts w:ascii="Calibri" w:hAnsi="Calibri"/>
          <w:u w:val="single"/>
        </w:rPr>
      </w:pPr>
      <w:r w:rsidRPr="003C6401">
        <w:rPr>
          <w:rFonts w:ascii="Calibri" w:hAnsi="Calibri"/>
        </w:rPr>
        <w:t xml:space="preserve">Step rate is the only permitted way an employer can integrate a </w:t>
      </w:r>
      <w:r w:rsidRPr="003C6401">
        <w:rPr>
          <w:rFonts w:ascii="Calibri" w:hAnsi="Calibri"/>
          <w:u w:val="single"/>
        </w:rPr>
        <w:t xml:space="preserve">Defined Contribution plan. </w:t>
      </w:r>
    </w:p>
    <w:p w14:paraId="1DE3D275" w14:textId="77777777" w:rsidR="00B864E3" w:rsidRPr="003C6401" w:rsidRDefault="00B864E3" w:rsidP="00554171">
      <w:pPr>
        <w:numPr>
          <w:ilvl w:val="0"/>
          <w:numId w:val="14"/>
        </w:numPr>
        <w:rPr>
          <w:rFonts w:ascii="Calibri" w:hAnsi="Calibri"/>
        </w:rPr>
      </w:pPr>
      <w:r w:rsidRPr="003C6401">
        <w:rPr>
          <w:rFonts w:ascii="Calibri" w:hAnsi="Calibri"/>
        </w:rPr>
        <w:t xml:space="preserve">AN employer’s Defined Benefit plan can be integrated either by the </w:t>
      </w:r>
      <w:r w:rsidRPr="003C6401">
        <w:rPr>
          <w:rFonts w:ascii="Calibri" w:hAnsi="Calibri"/>
          <w:u w:val="single"/>
        </w:rPr>
        <w:t>offset</w:t>
      </w:r>
      <w:r w:rsidRPr="003C6401">
        <w:rPr>
          <w:rFonts w:ascii="Calibri" w:hAnsi="Calibri"/>
        </w:rPr>
        <w:t xml:space="preserve"> approach or the </w:t>
      </w:r>
      <w:r w:rsidRPr="003C6401">
        <w:rPr>
          <w:rFonts w:ascii="Calibri" w:hAnsi="Calibri"/>
          <w:u w:val="single"/>
        </w:rPr>
        <w:t>step rate</w:t>
      </w:r>
      <w:r w:rsidRPr="003C6401">
        <w:rPr>
          <w:rFonts w:ascii="Calibri" w:hAnsi="Calibri"/>
        </w:rPr>
        <w:t xml:space="preserve"> approach. </w:t>
      </w:r>
    </w:p>
    <w:p w14:paraId="480D909F" w14:textId="77777777" w:rsidR="00B864E3" w:rsidRPr="003C6401" w:rsidRDefault="00B864E3" w:rsidP="00554171">
      <w:pPr>
        <w:numPr>
          <w:ilvl w:val="1"/>
          <w:numId w:val="14"/>
        </w:numPr>
        <w:rPr>
          <w:rFonts w:ascii="Calibri" w:hAnsi="Calibri"/>
        </w:rPr>
      </w:pPr>
      <w:r w:rsidRPr="003C6401">
        <w:rPr>
          <w:rFonts w:ascii="Calibri" w:hAnsi="Calibri"/>
        </w:rPr>
        <w:t>Employee needs to determine whether the plan is taking more than permitted under 1.401(l)  et seq. are allowed to under the integration regulations. Some Employer’s might use the incorrect figure. (See DC and DB description above)</w:t>
      </w:r>
    </w:p>
    <w:p w14:paraId="4B71ED7E" w14:textId="77777777" w:rsidR="00B864E3" w:rsidRPr="003C6401" w:rsidRDefault="00B864E3" w:rsidP="00554171">
      <w:pPr>
        <w:numPr>
          <w:ilvl w:val="1"/>
          <w:numId w:val="14"/>
        </w:numPr>
        <w:rPr>
          <w:rFonts w:ascii="Calibri" w:hAnsi="Calibri"/>
        </w:rPr>
      </w:pPr>
      <w:r w:rsidRPr="003C6401">
        <w:rPr>
          <w:rFonts w:ascii="Calibri" w:hAnsi="Calibri"/>
        </w:rPr>
        <w:t xml:space="preserve">Plans typically use estimates of employee’s social security benefits based on the assumption that they have worked continuously. </w:t>
      </w:r>
    </w:p>
    <w:p w14:paraId="6CB0CA6B" w14:textId="77777777" w:rsidR="00B864E3" w:rsidRPr="003C6401" w:rsidRDefault="00B864E3" w:rsidP="00554171">
      <w:pPr>
        <w:numPr>
          <w:ilvl w:val="1"/>
          <w:numId w:val="14"/>
        </w:numPr>
        <w:rPr>
          <w:rFonts w:ascii="Calibri" w:hAnsi="Calibri"/>
        </w:rPr>
      </w:pPr>
      <w:r w:rsidRPr="003C6401">
        <w:rPr>
          <w:rFonts w:ascii="Calibri" w:hAnsi="Calibri"/>
        </w:rPr>
        <w:t xml:space="preserve">For people who drop out of the workforce, these estimates will be higher than their benefits. </w:t>
      </w:r>
    </w:p>
    <w:p w14:paraId="55526E4B" w14:textId="77777777" w:rsidR="00B864E3" w:rsidRPr="003C6401" w:rsidRDefault="00B864E3" w:rsidP="00576934">
      <w:pPr>
        <w:numPr>
          <w:ilvl w:val="1"/>
          <w:numId w:val="14"/>
        </w:numPr>
        <w:rPr>
          <w:rFonts w:ascii="Calibri" w:hAnsi="Calibri"/>
        </w:rPr>
      </w:pPr>
      <w:r w:rsidRPr="003C6401">
        <w:rPr>
          <w:rFonts w:ascii="Calibri" w:hAnsi="Calibri"/>
        </w:rPr>
        <w:t xml:space="preserve">PA is required to notify people when they retire of their right to have their pensions recalculated based on their actual social security payments. </w:t>
      </w:r>
    </w:p>
    <w:p w14:paraId="565E2429" w14:textId="77777777" w:rsidR="00B864E3" w:rsidRPr="003C6401" w:rsidRDefault="00B864E3" w:rsidP="00554171">
      <w:pPr>
        <w:numPr>
          <w:ilvl w:val="1"/>
          <w:numId w:val="14"/>
        </w:numPr>
        <w:rPr>
          <w:rFonts w:ascii="Calibri" w:hAnsi="Calibri"/>
        </w:rPr>
      </w:pPr>
      <w:r w:rsidRPr="003C6401">
        <w:rPr>
          <w:rFonts w:ascii="Calibri" w:hAnsi="Calibri"/>
        </w:rPr>
        <w:t xml:space="preserve">The MAXIMUM OFFSET allowances cannot exceed 50% of the benefit that would have accrued without the offset reduction. </w:t>
      </w:r>
    </w:p>
    <w:p w14:paraId="749E2ED4" w14:textId="77777777" w:rsidR="00B864E3" w:rsidRPr="003C6401" w:rsidRDefault="00B864E3">
      <w:pPr>
        <w:rPr>
          <w:rFonts w:ascii="Calibri" w:hAnsi="Calibri"/>
        </w:rPr>
      </w:pPr>
    </w:p>
    <w:p w14:paraId="73777778" w14:textId="77777777" w:rsidR="00B864E3" w:rsidRPr="003C6401" w:rsidRDefault="00B864E3">
      <w:pPr>
        <w:rPr>
          <w:rFonts w:ascii="Calibri" w:hAnsi="Calibri"/>
          <w:b/>
          <w:i/>
        </w:rPr>
      </w:pPr>
      <w:r w:rsidRPr="003C6401">
        <w:rPr>
          <w:rFonts w:ascii="Calibri" w:hAnsi="Calibri"/>
          <w:b/>
          <w:i/>
        </w:rPr>
        <w:t>Is my plan integrated if I work for the Federal Government or State Government?</w:t>
      </w:r>
    </w:p>
    <w:p w14:paraId="492F2B8E" w14:textId="77777777" w:rsidR="00B864E3" w:rsidRPr="003C6401" w:rsidRDefault="00B864E3" w:rsidP="00AE7DF1">
      <w:pPr>
        <w:rPr>
          <w:rFonts w:ascii="Calibri" w:hAnsi="Calibri"/>
        </w:rPr>
      </w:pPr>
    </w:p>
    <w:p w14:paraId="31A6D542" w14:textId="77777777" w:rsidR="00B864E3" w:rsidRPr="003C6401" w:rsidRDefault="00B864E3" w:rsidP="00AE7DF1">
      <w:pPr>
        <w:rPr>
          <w:rFonts w:ascii="Calibri" w:hAnsi="Calibri"/>
        </w:rPr>
      </w:pPr>
      <w:r w:rsidRPr="003C6401">
        <w:rPr>
          <w:rFonts w:ascii="Calibri" w:hAnsi="Calibri"/>
        </w:rPr>
        <w:t>Prior to 1984, under the Civil Service Retirement System (CSRS),  the federal government and many states and localities chose not to participate in Social Security so there was no need to integrate their pension plans with it. Participation in Social Security at the state and local level is now common. Employees hired later, under the Federal Employee Retirement System (FERS) (and some hire earlier who voluntarily switched) are covered by social security and a different pension system, but system is not explicitly integrated.</w:t>
      </w:r>
    </w:p>
    <w:p w14:paraId="68500351" w14:textId="77777777" w:rsidR="00B864E3" w:rsidRPr="003C6401" w:rsidRDefault="00B864E3">
      <w:pPr>
        <w:rPr>
          <w:rFonts w:ascii="Calibri" w:hAnsi="Calibri"/>
        </w:rPr>
      </w:pPr>
    </w:p>
    <w:p w14:paraId="609C190F" w14:textId="77777777" w:rsidR="00B864E3" w:rsidRPr="003C6401" w:rsidRDefault="00B864E3">
      <w:pPr>
        <w:rPr>
          <w:rFonts w:ascii="Calibri" w:hAnsi="Calibri"/>
          <w:b/>
          <w:i/>
        </w:rPr>
      </w:pPr>
      <w:r w:rsidRPr="003C6401">
        <w:rPr>
          <w:rFonts w:ascii="Calibri" w:hAnsi="Calibri"/>
          <w:b/>
          <w:i/>
        </w:rPr>
        <w:t>What are the different ways an employer can integrate a plan?</w:t>
      </w:r>
    </w:p>
    <w:p w14:paraId="5F7A3E19" w14:textId="77777777" w:rsidR="00B864E3" w:rsidRPr="003C6401" w:rsidRDefault="00B864E3">
      <w:pPr>
        <w:rPr>
          <w:rFonts w:ascii="Calibri" w:hAnsi="Calibri"/>
          <w:b/>
          <w:i/>
        </w:rPr>
      </w:pPr>
    </w:p>
    <w:p w14:paraId="6FAD2344" w14:textId="77777777" w:rsidR="00B864E3" w:rsidRPr="003C6401" w:rsidRDefault="00B864E3" w:rsidP="00D64DF1">
      <w:pPr>
        <w:numPr>
          <w:ilvl w:val="0"/>
          <w:numId w:val="14"/>
        </w:numPr>
        <w:rPr>
          <w:rFonts w:ascii="Calibri" w:hAnsi="Calibri"/>
          <w:u w:val="single"/>
        </w:rPr>
      </w:pPr>
      <w:r w:rsidRPr="003C6401">
        <w:rPr>
          <w:rFonts w:ascii="Calibri" w:hAnsi="Calibri"/>
        </w:rPr>
        <w:t xml:space="preserve">there are three approved methods for integration for a </w:t>
      </w:r>
      <w:r w:rsidRPr="003C6401">
        <w:rPr>
          <w:rFonts w:ascii="Calibri" w:hAnsi="Calibri"/>
          <w:u w:val="single"/>
        </w:rPr>
        <w:t>defined benefit</w:t>
      </w:r>
      <w:r w:rsidRPr="003C6401">
        <w:rPr>
          <w:rFonts w:ascii="Calibri" w:hAnsi="Calibri"/>
        </w:rPr>
        <w:t xml:space="preserve"> plan: </w:t>
      </w:r>
      <w:r w:rsidRPr="003C6401">
        <w:rPr>
          <w:rFonts w:ascii="Calibri" w:hAnsi="Calibri"/>
          <w:u w:val="single"/>
        </w:rPr>
        <w:t>step rate plans</w:t>
      </w:r>
      <w:r w:rsidRPr="003C6401">
        <w:rPr>
          <w:rFonts w:ascii="Calibri" w:hAnsi="Calibri"/>
        </w:rPr>
        <w:t xml:space="preserve"> and </w:t>
      </w:r>
      <w:r w:rsidRPr="003C6401">
        <w:rPr>
          <w:rFonts w:ascii="Calibri" w:hAnsi="Calibri"/>
          <w:u w:val="single"/>
        </w:rPr>
        <w:t>offset plans</w:t>
      </w:r>
    </w:p>
    <w:p w14:paraId="602ECDE7" w14:textId="77777777" w:rsidR="00B864E3" w:rsidRPr="003C6401" w:rsidRDefault="00B864E3" w:rsidP="00D64DF1">
      <w:pPr>
        <w:rPr>
          <w:rFonts w:ascii="Calibri" w:hAnsi="Calibri"/>
        </w:rPr>
      </w:pPr>
    </w:p>
    <w:p w14:paraId="7E9E0DD3" w14:textId="77777777" w:rsidR="00B864E3" w:rsidRPr="003C6401" w:rsidRDefault="00B864E3" w:rsidP="00874025">
      <w:pPr>
        <w:numPr>
          <w:ilvl w:val="1"/>
          <w:numId w:val="14"/>
        </w:numPr>
        <w:rPr>
          <w:rFonts w:ascii="Calibri" w:hAnsi="Calibri"/>
        </w:rPr>
      </w:pPr>
      <w:r w:rsidRPr="003C6401">
        <w:rPr>
          <w:rFonts w:ascii="Calibri" w:hAnsi="Calibri"/>
          <w:b/>
        </w:rPr>
        <w:t>Step Rate:</w:t>
      </w:r>
      <w:r w:rsidRPr="003C6401">
        <w:rPr>
          <w:rFonts w:ascii="Calibri" w:hAnsi="Calibri"/>
        </w:rPr>
        <w:t xml:space="preserve"> an integrated pension typically will offer greater benefits to participants whose earnings are higher than a prescribed wage level – integration level. </w:t>
      </w:r>
    </w:p>
    <w:p w14:paraId="108561F9" w14:textId="77777777" w:rsidR="00B864E3" w:rsidRPr="003C6401" w:rsidRDefault="00B864E3" w:rsidP="00874025">
      <w:pPr>
        <w:numPr>
          <w:ilvl w:val="2"/>
          <w:numId w:val="14"/>
        </w:numPr>
        <w:rPr>
          <w:rFonts w:ascii="Calibri" w:hAnsi="Calibri"/>
        </w:rPr>
      </w:pPr>
      <w:r w:rsidRPr="003C6401">
        <w:rPr>
          <w:rFonts w:ascii="Calibri" w:hAnsi="Calibri"/>
        </w:rPr>
        <w:t xml:space="preserve">The integration level is set by law and has a maximum amount is $87,900 for 2004. </w:t>
      </w:r>
    </w:p>
    <w:p w14:paraId="680C4CEB" w14:textId="77777777" w:rsidR="00B864E3" w:rsidRPr="003C6401" w:rsidRDefault="00B864E3" w:rsidP="00874025">
      <w:pPr>
        <w:numPr>
          <w:ilvl w:val="2"/>
          <w:numId w:val="14"/>
        </w:numPr>
        <w:rPr>
          <w:rFonts w:ascii="Calibri" w:hAnsi="Calibri"/>
        </w:rPr>
      </w:pPr>
      <w:r w:rsidRPr="003C6401">
        <w:rPr>
          <w:rFonts w:ascii="Calibri" w:hAnsi="Calibri"/>
        </w:rPr>
        <w:t xml:space="preserve">Retirement plans integrate through a “step-rate” method – by reducing the plan’s replacement rate for earnings that are subject to Social Security taxes relative to the rate for earnings above the Social Security maximum wage base.  </w:t>
      </w:r>
    </w:p>
    <w:p w14:paraId="3AEFCDCE" w14:textId="77777777" w:rsidR="00B864E3" w:rsidRPr="003C6401" w:rsidRDefault="00B864E3" w:rsidP="00874025">
      <w:pPr>
        <w:numPr>
          <w:ilvl w:val="2"/>
          <w:numId w:val="14"/>
        </w:numPr>
        <w:rPr>
          <w:rFonts w:ascii="Calibri" w:hAnsi="Calibri"/>
        </w:rPr>
      </w:pPr>
      <w:r w:rsidRPr="003C6401">
        <w:rPr>
          <w:rFonts w:ascii="Calibri" w:hAnsi="Calibri"/>
        </w:rPr>
        <w:t xml:space="preserve"> Example: plans might replace terminal wages of up to $87,900 at the rate of 1.48 percent per year of service but then replace wages in excess of $87,000 at a rate of 1.98 %. For an employee w/ 30 years of service, that method of integration would effectively extend Social Security’s replacement rate bracket of 15% to earnings above the maximum taxable wage base= for which  the statutory replacement rate is zero.</w:t>
      </w:r>
    </w:p>
    <w:p w14:paraId="1CB72A09" w14:textId="77777777" w:rsidR="00B864E3" w:rsidRPr="003C6401" w:rsidRDefault="00B864E3" w:rsidP="00934C0A">
      <w:pPr>
        <w:numPr>
          <w:ilvl w:val="2"/>
          <w:numId w:val="14"/>
        </w:numPr>
        <w:rPr>
          <w:rFonts w:ascii="Calibri" w:hAnsi="Calibri"/>
          <w:color w:val="000000"/>
        </w:rPr>
      </w:pPr>
      <w:r w:rsidRPr="003C6401">
        <w:rPr>
          <w:rFonts w:ascii="Calibri" w:hAnsi="Calibri"/>
          <w:b/>
          <w:color w:val="000000"/>
        </w:rPr>
        <w:t>Step rate</w:t>
      </w:r>
      <w:r w:rsidRPr="003C6401">
        <w:rPr>
          <w:rFonts w:ascii="Calibri" w:hAnsi="Calibri"/>
          <w:color w:val="000000"/>
        </w:rPr>
        <w:t xml:space="preserve"> </w:t>
      </w:r>
      <w:r w:rsidRPr="003C6401">
        <w:rPr>
          <w:rFonts w:ascii="Calibri" w:hAnsi="Calibri"/>
          <w:b/>
          <w:color w:val="000000"/>
        </w:rPr>
        <w:t>requirements</w:t>
      </w:r>
      <w:r w:rsidRPr="003C6401">
        <w:rPr>
          <w:rFonts w:ascii="Calibri" w:hAnsi="Calibri"/>
          <w:color w:val="000000"/>
        </w:rPr>
        <w:t xml:space="preserve">: 1% of pay on base pay, plus 1.5% of pay in excess: </w:t>
      </w:r>
    </w:p>
    <w:p w14:paraId="39D458B6" w14:textId="77777777" w:rsidR="00B864E3" w:rsidRPr="003C6401" w:rsidRDefault="00B864E3" w:rsidP="00934C0A">
      <w:pPr>
        <w:numPr>
          <w:ilvl w:val="3"/>
          <w:numId w:val="14"/>
        </w:numPr>
        <w:rPr>
          <w:rFonts w:ascii="Calibri" w:hAnsi="Calibri"/>
          <w:color w:val="000000"/>
        </w:rPr>
      </w:pPr>
      <w:r w:rsidRPr="003C6401">
        <w:rPr>
          <w:rFonts w:ascii="Calibri" w:hAnsi="Calibri"/>
          <w:color w:val="000000"/>
        </w:rPr>
        <w:t xml:space="preserve">Limits: </w:t>
      </w:r>
    </w:p>
    <w:p w14:paraId="225C15DC" w14:textId="77777777" w:rsidR="00B864E3" w:rsidRPr="003C6401" w:rsidRDefault="00B864E3" w:rsidP="00934C0A">
      <w:pPr>
        <w:numPr>
          <w:ilvl w:val="3"/>
          <w:numId w:val="14"/>
        </w:numPr>
        <w:rPr>
          <w:rFonts w:ascii="Calibri" w:hAnsi="Calibri"/>
          <w:color w:val="000000"/>
        </w:rPr>
      </w:pPr>
      <w:r w:rsidRPr="003C6401">
        <w:rPr>
          <w:rFonts w:ascii="Calibri" w:hAnsi="Calibri"/>
          <w:color w:val="000000"/>
        </w:rPr>
        <w:t>The difference between the rates cannot exceed the lesser of the base rate or .75%</w:t>
      </w:r>
    </w:p>
    <w:p w14:paraId="41BF674C" w14:textId="77777777" w:rsidR="00B864E3" w:rsidRPr="003C6401" w:rsidRDefault="00B864E3" w:rsidP="00934C0A">
      <w:pPr>
        <w:numPr>
          <w:ilvl w:val="3"/>
          <w:numId w:val="14"/>
        </w:numPr>
        <w:rPr>
          <w:rFonts w:ascii="Calibri" w:hAnsi="Calibri"/>
          <w:color w:val="000000"/>
        </w:rPr>
      </w:pPr>
      <w:r w:rsidRPr="003C6401">
        <w:rPr>
          <w:rFonts w:ascii="Calibri" w:hAnsi="Calibri"/>
          <w:color w:val="000000"/>
        </w:rPr>
        <w:t>The number of years includible in the integration formula limited to 35</w:t>
      </w:r>
    </w:p>
    <w:p w14:paraId="66EAA84C" w14:textId="77777777" w:rsidR="00B864E3" w:rsidRPr="003C6401" w:rsidRDefault="00B864E3" w:rsidP="00934C0A">
      <w:pPr>
        <w:numPr>
          <w:ilvl w:val="3"/>
          <w:numId w:val="14"/>
        </w:numPr>
        <w:rPr>
          <w:rFonts w:ascii="Calibri" w:hAnsi="Calibri"/>
          <w:color w:val="000000"/>
        </w:rPr>
      </w:pPr>
      <w:r w:rsidRPr="003C6401">
        <w:rPr>
          <w:rFonts w:ascii="Calibri" w:hAnsi="Calibri"/>
          <w:color w:val="000000"/>
        </w:rPr>
        <w:t xml:space="preserve">Only years with sponsor can be counted. </w:t>
      </w:r>
    </w:p>
    <w:p w14:paraId="534755B5" w14:textId="77777777" w:rsidR="00B864E3" w:rsidRPr="003C6401" w:rsidRDefault="00B864E3" w:rsidP="00874025">
      <w:pPr>
        <w:numPr>
          <w:ilvl w:val="1"/>
          <w:numId w:val="14"/>
        </w:numPr>
        <w:rPr>
          <w:rFonts w:ascii="Calibri" w:hAnsi="Calibri"/>
        </w:rPr>
      </w:pPr>
      <w:r w:rsidRPr="003C6401">
        <w:rPr>
          <w:rFonts w:ascii="Calibri" w:hAnsi="Calibri"/>
          <w:b/>
        </w:rPr>
        <w:t>Offset Plan</w:t>
      </w:r>
      <w:r w:rsidRPr="003C6401">
        <w:rPr>
          <w:rFonts w:ascii="Calibri" w:hAnsi="Calibri"/>
          <w:u w:val="single"/>
        </w:rPr>
        <w:t>:</w:t>
      </w:r>
      <w:r w:rsidRPr="003C6401">
        <w:rPr>
          <w:rFonts w:ascii="Calibri" w:hAnsi="Calibri"/>
        </w:rPr>
        <w:t xml:space="preserve"> Offset directly takes Social Security benefits into account by reducing pension benefits for each dollar in Social Security benefits received. </w:t>
      </w:r>
    </w:p>
    <w:p w14:paraId="72AFE262" w14:textId="77777777" w:rsidR="00B864E3" w:rsidRPr="003C6401" w:rsidRDefault="00B864E3" w:rsidP="00874025">
      <w:pPr>
        <w:numPr>
          <w:ilvl w:val="2"/>
          <w:numId w:val="14"/>
        </w:numPr>
        <w:rPr>
          <w:rFonts w:ascii="Calibri" w:hAnsi="Calibri"/>
        </w:rPr>
      </w:pPr>
      <w:r w:rsidRPr="003C6401">
        <w:rPr>
          <w:rFonts w:ascii="Calibri" w:hAnsi="Calibri"/>
        </w:rPr>
        <w:t xml:space="preserve">The maximum permitted pension reduction is ½ of the annual Social Security benefit. </w:t>
      </w:r>
    </w:p>
    <w:p w14:paraId="608CBD70" w14:textId="77777777" w:rsidR="00B864E3" w:rsidRPr="003C6401" w:rsidRDefault="00B864E3" w:rsidP="00874025">
      <w:pPr>
        <w:numPr>
          <w:ilvl w:val="2"/>
          <w:numId w:val="14"/>
        </w:numPr>
        <w:rPr>
          <w:rFonts w:ascii="Calibri" w:hAnsi="Calibri"/>
        </w:rPr>
      </w:pPr>
      <w:r w:rsidRPr="003C6401">
        <w:rPr>
          <w:rFonts w:ascii="Calibri" w:hAnsi="Calibri"/>
        </w:rPr>
        <w:t xml:space="preserve">Example: If an employee with 30 years of service and $40k of wages was covered under a typical defined benefit plan and had a primary Social Security benefit of $10,000, the pension in the integrated plan would fall from $17,760 to $12, 760. $10,000 x 50% = $5,000. Then subtract this from the pension of $17,760 = $12, 760. </w:t>
      </w:r>
    </w:p>
    <w:p w14:paraId="124C6B00" w14:textId="77777777" w:rsidR="00B864E3" w:rsidRPr="003C6401" w:rsidRDefault="00B864E3">
      <w:pPr>
        <w:rPr>
          <w:rFonts w:ascii="Calibri" w:hAnsi="Calibri"/>
        </w:rPr>
      </w:pPr>
    </w:p>
    <w:p w14:paraId="18B19567" w14:textId="77777777" w:rsidR="00B864E3" w:rsidRPr="003C6401" w:rsidRDefault="00B864E3">
      <w:pPr>
        <w:rPr>
          <w:rFonts w:ascii="Calibri" w:hAnsi="Calibri"/>
          <w:b/>
          <w:i/>
        </w:rPr>
      </w:pPr>
      <w:r w:rsidRPr="003C6401">
        <w:rPr>
          <w:rFonts w:ascii="Calibri" w:hAnsi="Calibri"/>
          <w:b/>
          <w:i/>
        </w:rPr>
        <w:t>How do I calculate my benefit?</w:t>
      </w:r>
    </w:p>
    <w:p w14:paraId="6FBD3EF2" w14:textId="77777777" w:rsidR="00B864E3" w:rsidRPr="003C6401" w:rsidRDefault="00B864E3">
      <w:pPr>
        <w:rPr>
          <w:rFonts w:ascii="Calibri" w:hAnsi="Calibri"/>
          <w:b/>
          <w:i/>
        </w:rPr>
      </w:pPr>
    </w:p>
    <w:p w14:paraId="4A24C266" w14:textId="77777777" w:rsidR="00B864E3" w:rsidRPr="003C6401" w:rsidRDefault="00B864E3" w:rsidP="004B5683">
      <w:pPr>
        <w:numPr>
          <w:ilvl w:val="0"/>
          <w:numId w:val="17"/>
        </w:numPr>
        <w:rPr>
          <w:rFonts w:ascii="Calibri" w:hAnsi="Calibri"/>
        </w:rPr>
      </w:pPr>
      <w:r w:rsidRPr="003C6401">
        <w:rPr>
          <w:rFonts w:ascii="Calibri" w:hAnsi="Calibri"/>
        </w:rPr>
        <w:t xml:space="preserve">A plan that is using integration is allowed to offset a certain portion of the participant’s retirement benefit which is called a </w:t>
      </w:r>
      <w:r w:rsidRPr="003C6401">
        <w:rPr>
          <w:rFonts w:ascii="Calibri" w:hAnsi="Calibri"/>
          <w:u w:val="single"/>
        </w:rPr>
        <w:t>permitted disparity</w:t>
      </w:r>
      <w:r w:rsidRPr="003C6401">
        <w:rPr>
          <w:rFonts w:ascii="Calibri" w:hAnsi="Calibri"/>
        </w:rPr>
        <w:t xml:space="preserve">. </w:t>
      </w:r>
    </w:p>
    <w:p w14:paraId="7F429FE3" w14:textId="77777777" w:rsidR="00B864E3" w:rsidRPr="003C6401" w:rsidRDefault="00B864E3" w:rsidP="004B5683">
      <w:pPr>
        <w:numPr>
          <w:ilvl w:val="0"/>
          <w:numId w:val="17"/>
        </w:numPr>
        <w:rPr>
          <w:rFonts w:ascii="Calibri" w:hAnsi="Calibri"/>
        </w:rPr>
      </w:pPr>
      <w:r w:rsidRPr="003C6401">
        <w:rPr>
          <w:rFonts w:ascii="Calibri" w:hAnsi="Calibri"/>
        </w:rPr>
        <w:t>The employer is limited in the percentage reduction in Social Security benefits that can be applied and the percent of benefits permitted above the integration level when using the step-rate approach.</w:t>
      </w:r>
    </w:p>
    <w:p w14:paraId="39FCC9B1" w14:textId="77777777" w:rsidR="00B864E3" w:rsidRPr="003C6401" w:rsidRDefault="00B864E3" w:rsidP="004B5683">
      <w:pPr>
        <w:ind w:left="360"/>
        <w:rPr>
          <w:rFonts w:ascii="Calibri" w:hAnsi="Calibri"/>
        </w:rPr>
      </w:pPr>
    </w:p>
    <w:p w14:paraId="31D25974" w14:textId="77777777" w:rsidR="00B864E3" w:rsidRPr="003C6401" w:rsidRDefault="00B864E3" w:rsidP="004B5683">
      <w:pPr>
        <w:ind w:left="360"/>
        <w:jc w:val="center"/>
        <w:rPr>
          <w:rFonts w:ascii="Calibri" w:hAnsi="Calibri"/>
          <w:b/>
        </w:rPr>
      </w:pPr>
      <w:r w:rsidRPr="003C6401">
        <w:rPr>
          <w:rFonts w:ascii="Calibri" w:hAnsi="Calibri"/>
          <w:b/>
        </w:rPr>
        <w:t>EXAMPLES OF PERMITTED INTEGRATION FOR PENSION PLANS</w:t>
      </w:r>
    </w:p>
    <w:p w14:paraId="6DBE7BEC" w14:textId="77777777" w:rsidR="00B864E3" w:rsidRPr="003C6401" w:rsidRDefault="00B864E3" w:rsidP="004B5683">
      <w:pPr>
        <w:ind w:left="36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1"/>
        <w:gridCol w:w="2165"/>
        <w:gridCol w:w="2147"/>
        <w:gridCol w:w="2147"/>
      </w:tblGrid>
      <w:tr w:rsidR="00B864E3" w:rsidRPr="003C6401" w14:paraId="39E760DF" w14:textId="77777777" w:rsidTr="00521601">
        <w:tc>
          <w:tcPr>
            <w:tcW w:w="2214" w:type="dxa"/>
          </w:tcPr>
          <w:p w14:paraId="3FA50332" w14:textId="77777777" w:rsidR="00B864E3" w:rsidRPr="003C6401" w:rsidRDefault="00B864E3" w:rsidP="004B5683">
            <w:pPr>
              <w:rPr>
                <w:rFonts w:ascii="Calibri" w:hAnsi="Calibri"/>
              </w:rPr>
            </w:pPr>
          </w:p>
        </w:tc>
        <w:tc>
          <w:tcPr>
            <w:tcW w:w="2214" w:type="dxa"/>
          </w:tcPr>
          <w:p w14:paraId="387875BF" w14:textId="77777777" w:rsidR="00B864E3" w:rsidRPr="003C6401" w:rsidRDefault="00B864E3" w:rsidP="004B5683">
            <w:pPr>
              <w:rPr>
                <w:rFonts w:ascii="Calibri" w:hAnsi="Calibri"/>
              </w:rPr>
            </w:pPr>
            <w:r w:rsidRPr="003C6401">
              <w:rPr>
                <w:rFonts w:ascii="Calibri" w:hAnsi="Calibri"/>
              </w:rPr>
              <w:t>Calculation</w:t>
            </w:r>
          </w:p>
        </w:tc>
        <w:tc>
          <w:tcPr>
            <w:tcW w:w="2214" w:type="dxa"/>
          </w:tcPr>
          <w:p w14:paraId="0049FF66" w14:textId="77777777" w:rsidR="00B864E3" w:rsidRPr="003C6401" w:rsidRDefault="00B864E3" w:rsidP="004B5683">
            <w:pPr>
              <w:rPr>
                <w:rFonts w:ascii="Calibri" w:hAnsi="Calibri"/>
              </w:rPr>
            </w:pPr>
            <w:r w:rsidRPr="003C6401">
              <w:rPr>
                <w:rFonts w:ascii="Calibri" w:hAnsi="Calibri"/>
              </w:rPr>
              <w:t>Offset</w:t>
            </w:r>
          </w:p>
        </w:tc>
        <w:tc>
          <w:tcPr>
            <w:tcW w:w="2214" w:type="dxa"/>
          </w:tcPr>
          <w:p w14:paraId="31D7ABD2" w14:textId="77777777" w:rsidR="00B864E3" w:rsidRPr="003C6401" w:rsidRDefault="00B864E3" w:rsidP="004B5683">
            <w:pPr>
              <w:rPr>
                <w:rFonts w:ascii="Calibri" w:hAnsi="Calibri"/>
              </w:rPr>
            </w:pPr>
            <w:r w:rsidRPr="003C6401">
              <w:rPr>
                <w:rFonts w:ascii="Calibri" w:hAnsi="Calibri"/>
              </w:rPr>
              <w:t>Step-rate</w:t>
            </w:r>
          </w:p>
        </w:tc>
      </w:tr>
      <w:tr w:rsidR="00B864E3" w:rsidRPr="003C6401" w14:paraId="4F14BCDB" w14:textId="77777777" w:rsidTr="00521601">
        <w:tc>
          <w:tcPr>
            <w:tcW w:w="2214" w:type="dxa"/>
          </w:tcPr>
          <w:p w14:paraId="7C7C1B1B" w14:textId="77777777" w:rsidR="00B864E3" w:rsidRPr="003C6401" w:rsidRDefault="00B864E3" w:rsidP="004B5683">
            <w:pPr>
              <w:rPr>
                <w:rFonts w:ascii="Calibri" w:hAnsi="Calibri"/>
              </w:rPr>
            </w:pPr>
            <w:r w:rsidRPr="003C6401">
              <w:rPr>
                <w:rFonts w:ascii="Calibri" w:hAnsi="Calibri"/>
              </w:rPr>
              <w:t>Final Earnings</w:t>
            </w:r>
          </w:p>
        </w:tc>
        <w:tc>
          <w:tcPr>
            <w:tcW w:w="2214" w:type="dxa"/>
          </w:tcPr>
          <w:p w14:paraId="4028E1AE" w14:textId="77777777" w:rsidR="00B864E3" w:rsidRPr="003C6401" w:rsidRDefault="00B864E3" w:rsidP="004B5683">
            <w:pPr>
              <w:rPr>
                <w:rFonts w:ascii="Calibri" w:hAnsi="Calibri"/>
              </w:rPr>
            </w:pPr>
            <w:r w:rsidRPr="003C6401">
              <w:rPr>
                <w:rFonts w:ascii="Calibri" w:hAnsi="Calibri"/>
              </w:rPr>
              <w:t>Final 3 year average</w:t>
            </w:r>
          </w:p>
        </w:tc>
        <w:tc>
          <w:tcPr>
            <w:tcW w:w="2214" w:type="dxa"/>
          </w:tcPr>
          <w:p w14:paraId="7B66A840" w14:textId="77777777" w:rsidR="00B864E3" w:rsidRPr="003C6401" w:rsidRDefault="00B864E3" w:rsidP="004B5683">
            <w:pPr>
              <w:rPr>
                <w:rFonts w:ascii="Calibri" w:hAnsi="Calibri"/>
              </w:rPr>
            </w:pPr>
            <w:r w:rsidRPr="003C6401">
              <w:rPr>
                <w:rFonts w:ascii="Calibri" w:hAnsi="Calibri"/>
              </w:rPr>
              <w:t>$65,000</w:t>
            </w:r>
          </w:p>
        </w:tc>
        <w:tc>
          <w:tcPr>
            <w:tcW w:w="2214" w:type="dxa"/>
          </w:tcPr>
          <w:p w14:paraId="2C518980" w14:textId="77777777" w:rsidR="00B864E3" w:rsidRPr="003C6401" w:rsidRDefault="00B864E3" w:rsidP="004B5683">
            <w:pPr>
              <w:rPr>
                <w:rFonts w:ascii="Calibri" w:hAnsi="Calibri"/>
              </w:rPr>
            </w:pPr>
            <w:r w:rsidRPr="003C6401">
              <w:rPr>
                <w:rFonts w:ascii="Calibri" w:hAnsi="Calibri"/>
              </w:rPr>
              <w:t>$65,000</w:t>
            </w:r>
          </w:p>
        </w:tc>
      </w:tr>
      <w:tr w:rsidR="00B864E3" w:rsidRPr="003C6401" w14:paraId="4AAA7321" w14:textId="77777777" w:rsidTr="00521601">
        <w:tc>
          <w:tcPr>
            <w:tcW w:w="2214" w:type="dxa"/>
          </w:tcPr>
          <w:p w14:paraId="699DF0BA" w14:textId="77777777" w:rsidR="00B864E3" w:rsidRPr="003C6401" w:rsidRDefault="00B864E3" w:rsidP="004B5683">
            <w:pPr>
              <w:rPr>
                <w:rFonts w:ascii="Calibri" w:hAnsi="Calibri"/>
              </w:rPr>
            </w:pPr>
            <w:r w:rsidRPr="003C6401">
              <w:rPr>
                <w:rFonts w:ascii="Calibri" w:hAnsi="Calibri"/>
              </w:rPr>
              <w:t>Annual Social Security Benefit</w:t>
            </w:r>
          </w:p>
        </w:tc>
        <w:tc>
          <w:tcPr>
            <w:tcW w:w="2214" w:type="dxa"/>
          </w:tcPr>
          <w:p w14:paraId="6B29013C" w14:textId="77777777" w:rsidR="00B864E3" w:rsidRPr="003C6401" w:rsidRDefault="00B864E3" w:rsidP="004B5683">
            <w:pPr>
              <w:rPr>
                <w:rFonts w:ascii="Calibri" w:hAnsi="Calibri"/>
              </w:rPr>
            </w:pPr>
            <w:r w:rsidRPr="003C6401">
              <w:rPr>
                <w:rFonts w:ascii="Calibri" w:hAnsi="Calibri"/>
              </w:rPr>
              <w:t>Primary insurance amount x12</w:t>
            </w:r>
          </w:p>
        </w:tc>
        <w:tc>
          <w:tcPr>
            <w:tcW w:w="2214" w:type="dxa"/>
          </w:tcPr>
          <w:p w14:paraId="1F2149B1" w14:textId="77777777" w:rsidR="00B864E3" w:rsidRPr="003C6401" w:rsidRDefault="00B864E3" w:rsidP="004B5683">
            <w:pPr>
              <w:rPr>
                <w:rFonts w:ascii="Calibri" w:hAnsi="Calibri"/>
              </w:rPr>
            </w:pPr>
            <w:r w:rsidRPr="003C6401">
              <w:rPr>
                <w:rFonts w:ascii="Calibri" w:hAnsi="Calibri"/>
              </w:rPr>
              <w:t>$12,000</w:t>
            </w:r>
          </w:p>
        </w:tc>
        <w:tc>
          <w:tcPr>
            <w:tcW w:w="2214" w:type="dxa"/>
          </w:tcPr>
          <w:p w14:paraId="5B14DE8B" w14:textId="77777777" w:rsidR="00B864E3" w:rsidRPr="003C6401" w:rsidRDefault="00B864E3" w:rsidP="004B5683">
            <w:pPr>
              <w:rPr>
                <w:rFonts w:ascii="Calibri" w:hAnsi="Calibri"/>
              </w:rPr>
            </w:pPr>
            <w:r w:rsidRPr="003C6401">
              <w:rPr>
                <w:rFonts w:ascii="Calibri" w:hAnsi="Calibri"/>
              </w:rPr>
              <w:t>$12,000</w:t>
            </w:r>
          </w:p>
        </w:tc>
      </w:tr>
      <w:tr w:rsidR="00B864E3" w:rsidRPr="003C6401" w14:paraId="779C9B2A" w14:textId="77777777" w:rsidTr="00521601">
        <w:tc>
          <w:tcPr>
            <w:tcW w:w="2214" w:type="dxa"/>
          </w:tcPr>
          <w:p w14:paraId="080FA3C4" w14:textId="77777777" w:rsidR="00B864E3" w:rsidRPr="003C6401" w:rsidRDefault="00B864E3" w:rsidP="004B5683">
            <w:pPr>
              <w:rPr>
                <w:rFonts w:ascii="Calibri" w:hAnsi="Calibri"/>
              </w:rPr>
            </w:pPr>
            <w:r w:rsidRPr="003C6401">
              <w:rPr>
                <w:rFonts w:ascii="Calibri" w:hAnsi="Calibri"/>
              </w:rPr>
              <w:t>Annual Pension Benefit Before Integration</w:t>
            </w:r>
          </w:p>
        </w:tc>
        <w:tc>
          <w:tcPr>
            <w:tcW w:w="2214" w:type="dxa"/>
          </w:tcPr>
          <w:p w14:paraId="5B0A4375" w14:textId="77777777" w:rsidR="00B864E3" w:rsidRPr="003C6401" w:rsidRDefault="00B864E3" w:rsidP="004B5683">
            <w:pPr>
              <w:rPr>
                <w:rFonts w:ascii="Calibri" w:hAnsi="Calibri"/>
              </w:rPr>
            </w:pPr>
            <w:r w:rsidRPr="003C6401">
              <w:rPr>
                <w:rFonts w:ascii="Calibri" w:hAnsi="Calibri"/>
              </w:rPr>
              <w:t>30 years x $65,000 x 1.5% (the percentage that the plan promises)</w:t>
            </w:r>
          </w:p>
        </w:tc>
        <w:tc>
          <w:tcPr>
            <w:tcW w:w="2214" w:type="dxa"/>
          </w:tcPr>
          <w:p w14:paraId="33CAD49E" w14:textId="77777777" w:rsidR="00B864E3" w:rsidRPr="003C6401" w:rsidRDefault="00B864E3" w:rsidP="004B5683">
            <w:pPr>
              <w:rPr>
                <w:rFonts w:ascii="Calibri" w:hAnsi="Calibri"/>
              </w:rPr>
            </w:pPr>
            <w:r w:rsidRPr="003C6401">
              <w:rPr>
                <w:rFonts w:ascii="Calibri" w:hAnsi="Calibri"/>
              </w:rPr>
              <w:t>$29,250</w:t>
            </w:r>
          </w:p>
        </w:tc>
        <w:tc>
          <w:tcPr>
            <w:tcW w:w="2214" w:type="dxa"/>
          </w:tcPr>
          <w:p w14:paraId="074B8792" w14:textId="77777777" w:rsidR="00B864E3" w:rsidRPr="003C6401" w:rsidRDefault="00B864E3" w:rsidP="004B5683">
            <w:pPr>
              <w:rPr>
                <w:rFonts w:ascii="Calibri" w:hAnsi="Calibri"/>
              </w:rPr>
            </w:pPr>
            <w:r w:rsidRPr="003C6401">
              <w:rPr>
                <w:rFonts w:ascii="Calibri" w:hAnsi="Calibri"/>
              </w:rPr>
              <w:t>$29,250</w:t>
            </w:r>
          </w:p>
        </w:tc>
      </w:tr>
      <w:tr w:rsidR="00B864E3" w:rsidRPr="003C6401" w14:paraId="5AE20291" w14:textId="77777777" w:rsidTr="00521601">
        <w:tc>
          <w:tcPr>
            <w:tcW w:w="2214" w:type="dxa"/>
          </w:tcPr>
          <w:p w14:paraId="4DF9A420" w14:textId="77777777" w:rsidR="00B864E3" w:rsidRPr="003C6401" w:rsidRDefault="00B864E3" w:rsidP="004B5683">
            <w:pPr>
              <w:rPr>
                <w:rFonts w:ascii="Calibri" w:hAnsi="Calibri"/>
              </w:rPr>
            </w:pPr>
            <w:r w:rsidRPr="003C6401">
              <w:rPr>
                <w:rFonts w:ascii="Calibri" w:hAnsi="Calibri"/>
              </w:rPr>
              <w:t xml:space="preserve">Integration Adjustment: </w:t>
            </w:r>
          </w:p>
          <w:p w14:paraId="7D1A41DA" w14:textId="77777777" w:rsidR="00B864E3" w:rsidRPr="003C6401" w:rsidRDefault="00B864E3" w:rsidP="004B5683">
            <w:pPr>
              <w:rPr>
                <w:rFonts w:ascii="Calibri" w:hAnsi="Calibri"/>
              </w:rPr>
            </w:pPr>
          </w:p>
          <w:p w14:paraId="735D4D6A" w14:textId="77777777" w:rsidR="00B864E3" w:rsidRPr="003C6401" w:rsidRDefault="00B864E3" w:rsidP="004B5683">
            <w:pPr>
              <w:rPr>
                <w:rFonts w:ascii="Calibri" w:hAnsi="Calibri"/>
              </w:rPr>
            </w:pPr>
            <w:r w:rsidRPr="003C6401">
              <w:rPr>
                <w:rFonts w:ascii="Calibri" w:hAnsi="Calibri"/>
              </w:rPr>
              <w:t>Offset (1/2 of annual Social Security benefit)</w:t>
            </w:r>
          </w:p>
          <w:p w14:paraId="5D6FDA36" w14:textId="77777777" w:rsidR="00B864E3" w:rsidRPr="003C6401" w:rsidRDefault="00B864E3" w:rsidP="004B5683">
            <w:pPr>
              <w:rPr>
                <w:rFonts w:ascii="Calibri" w:hAnsi="Calibri"/>
              </w:rPr>
            </w:pPr>
          </w:p>
          <w:p w14:paraId="27132974" w14:textId="77777777" w:rsidR="00B864E3" w:rsidRPr="003C6401" w:rsidRDefault="00B864E3" w:rsidP="004B5683">
            <w:pPr>
              <w:rPr>
                <w:rFonts w:ascii="Calibri" w:hAnsi="Calibri"/>
              </w:rPr>
            </w:pPr>
            <w:r w:rsidRPr="003C6401">
              <w:rPr>
                <w:rFonts w:ascii="Calibri" w:hAnsi="Calibri"/>
              </w:rPr>
              <w:t>Step-Rate Approach: integration level of $40,000 – maximum integration level is $87,900</w:t>
            </w:r>
          </w:p>
          <w:p w14:paraId="252A06D5" w14:textId="77777777" w:rsidR="00B864E3" w:rsidRPr="003C6401" w:rsidRDefault="00B864E3" w:rsidP="004B5683">
            <w:pPr>
              <w:rPr>
                <w:rFonts w:ascii="Calibri" w:hAnsi="Calibri"/>
              </w:rPr>
            </w:pPr>
          </w:p>
          <w:p w14:paraId="5854DBFD" w14:textId="77777777" w:rsidR="00B864E3" w:rsidRPr="003C6401" w:rsidRDefault="00B864E3" w:rsidP="004B5683">
            <w:pPr>
              <w:rPr>
                <w:rFonts w:ascii="Calibri" w:hAnsi="Calibri"/>
              </w:rPr>
            </w:pPr>
            <w:r w:rsidRPr="003C6401">
              <w:rPr>
                <w:rFonts w:ascii="Calibri" w:hAnsi="Calibri"/>
              </w:rPr>
              <w:t>1% of earnings up to $40,000</w:t>
            </w:r>
          </w:p>
          <w:p w14:paraId="4A88651B" w14:textId="77777777" w:rsidR="00B864E3" w:rsidRPr="003C6401" w:rsidRDefault="00B864E3" w:rsidP="004B5683">
            <w:pPr>
              <w:rPr>
                <w:rFonts w:ascii="Calibri" w:hAnsi="Calibri"/>
              </w:rPr>
            </w:pPr>
          </w:p>
          <w:p w14:paraId="6D9BA1BC" w14:textId="77777777" w:rsidR="00B864E3" w:rsidRPr="003C6401" w:rsidRDefault="00B864E3" w:rsidP="004B5683">
            <w:pPr>
              <w:rPr>
                <w:rFonts w:ascii="Calibri" w:hAnsi="Calibri"/>
              </w:rPr>
            </w:pPr>
            <w:r w:rsidRPr="003C6401">
              <w:rPr>
                <w:rFonts w:ascii="Calibri" w:hAnsi="Calibri"/>
              </w:rPr>
              <w:t>1.5% of earnings of $40,000 and over</w:t>
            </w:r>
          </w:p>
        </w:tc>
        <w:tc>
          <w:tcPr>
            <w:tcW w:w="2214" w:type="dxa"/>
          </w:tcPr>
          <w:p w14:paraId="06989CD7" w14:textId="77777777" w:rsidR="00B864E3" w:rsidRPr="003C6401" w:rsidRDefault="00B864E3" w:rsidP="004B5683">
            <w:pPr>
              <w:rPr>
                <w:rFonts w:ascii="Calibri" w:hAnsi="Calibri"/>
              </w:rPr>
            </w:pPr>
          </w:p>
          <w:p w14:paraId="27C59B2E" w14:textId="77777777" w:rsidR="00B864E3" w:rsidRPr="003C6401" w:rsidRDefault="00B864E3" w:rsidP="004B5683">
            <w:pPr>
              <w:rPr>
                <w:rFonts w:ascii="Calibri" w:hAnsi="Calibri"/>
              </w:rPr>
            </w:pPr>
          </w:p>
          <w:p w14:paraId="62DEFA97" w14:textId="77777777" w:rsidR="00B864E3" w:rsidRPr="003C6401" w:rsidRDefault="00B864E3" w:rsidP="004B5683">
            <w:pPr>
              <w:rPr>
                <w:rFonts w:ascii="Calibri" w:hAnsi="Calibri"/>
              </w:rPr>
            </w:pPr>
          </w:p>
          <w:p w14:paraId="1F406C9E" w14:textId="77777777" w:rsidR="00B864E3" w:rsidRPr="003C6401" w:rsidRDefault="00B864E3" w:rsidP="004B5683">
            <w:pPr>
              <w:rPr>
                <w:rFonts w:ascii="Calibri" w:hAnsi="Calibri"/>
              </w:rPr>
            </w:pPr>
          </w:p>
          <w:p w14:paraId="0593A33F" w14:textId="77777777" w:rsidR="00B864E3" w:rsidRPr="003C6401" w:rsidRDefault="00B864E3" w:rsidP="004B5683">
            <w:pPr>
              <w:rPr>
                <w:rFonts w:ascii="Calibri" w:hAnsi="Calibri"/>
              </w:rPr>
            </w:pPr>
            <w:r w:rsidRPr="003C6401">
              <w:rPr>
                <w:rFonts w:ascii="Calibri" w:hAnsi="Calibri"/>
              </w:rPr>
              <w:t>½ of $12,000 (line 2)</w:t>
            </w:r>
          </w:p>
          <w:p w14:paraId="0BEA640F" w14:textId="77777777" w:rsidR="00B864E3" w:rsidRPr="003C6401" w:rsidRDefault="00B864E3" w:rsidP="004B5683">
            <w:pPr>
              <w:rPr>
                <w:rFonts w:ascii="Calibri" w:hAnsi="Calibri"/>
              </w:rPr>
            </w:pPr>
          </w:p>
          <w:p w14:paraId="3A0D4175" w14:textId="77777777" w:rsidR="00B864E3" w:rsidRPr="003C6401" w:rsidRDefault="00B864E3" w:rsidP="004B5683">
            <w:pPr>
              <w:rPr>
                <w:rFonts w:ascii="Calibri" w:hAnsi="Calibri"/>
              </w:rPr>
            </w:pPr>
          </w:p>
          <w:p w14:paraId="2994ED36" w14:textId="77777777" w:rsidR="00B864E3" w:rsidRPr="003C6401" w:rsidRDefault="00B864E3" w:rsidP="004B5683">
            <w:pPr>
              <w:rPr>
                <w:rFonts w:ascii="Calibri" w:hAnsi="Calibri"/>
              </w:rPr>
            </w:pPr>
          </w:p>
          <w:p w14:paraId="515D03F0" w14:textId="77777777" w:rsidR="00B864E3" w:rsidRPr="003C6401" w:rsidRDefault="00B864E3" w:rsidP="004B5683">
            <w:pPr>
              <w:rPr>
                <w:rFonts w:ascii="Calibri" w:hAnsi="Calibri"/>
              </w:rPr>
            </w:pPr>
          </w:p>
          <w:p w14:paraId="786CE76D" w14:textId="77777777" w:rsidR="00B864E3" w:rsidRPr="003C6401" w:rsidRDefault="00B864E3" w:rsidP="004B5683">
            <w:pPr>
              <w:rPr>
                <w:rFonts w:ascii="Calibri" w:hAnsi="Calibri"/>
              </w:rPr>
            </w:pPr>
          </w:p>
          <w:p w14:paraId="04F72741" w14:textId="77777777" w:rsidR="00B864E3" w:rsidRPr="003C6401" w:rsidRDefault="00B864E3" w:rsidP="004B5683">
            <w:pPr>
              <w:rPr>
                <w:rFonts w:ascii="Calibri" w:hAnsi="Calibri"/>
              </w:rPr>
            </w:pPr>
          </w:p>
          <w:p w14:paraId="18A99666" w14:textId="77777777" w:rsidR="00B864E3" w:rsidRPr="003C6401" w:rsidRDefault="00B864E3" w:rsidP="004B5683">
            <w:pPr>
              <w:rPr>
                <w:rFonts w:ascii="Calibri" w:hAnsi="Calibri"/>
              </w:rPr>
            </w:pPr>
          </w:p>
          <w:p w14:paraId="3CFB79DB" w14:textId="77777777" w:rsidR="00B864E3" w:rsidRPr="003C6401" w:rsidRDefault="00B864E3" w:rsidP="004B5683">
            <w:pPr>
              <w:rPr>
                <w:rFonts w:ascii="Calibri" w:hAnsi="Calibri"/>
              </w:rPr>
            </w:pPr>
          </w:p>
          <w:p w14:paraId="167EA63F" w14:textId="77777777" w:rsidR="00B864E3" w:rsidRPr="003C6401" w:rsidRDefault="00B864E3" w:rsidP="004B5683">
            <w:pPr>
              <w:rPr>
                <w:rFonts w:ascii="Calibri" w:hAnsi="Calibri"/>
              </w:rPr>
            </w:pPr>
            <w:r w:rsidRPr="003C6401">
              <w:rPr>
                <w:rFonts w:ascii="Calibri" w:hAnsi="Calibri"/>
              </w:rPr>
              <w:t>30 years x $40,000 x 1%</w:t>
            </w:r>
          </w:p>
          <w:p w14:paraId="13BC70A4" w14:textId="77777777" w:rsidR="00B864E3" w:rsidRPr="003C6401" w:rsidRDefault="00B864E3" w:rsidP="004B5683">
            <w:pPr>
              <w:rPr>
                <w:rFonts w:ascii="Calibri" w:hAnsi="Calibri"/>
              </w:rPr>
            </w:pPr>
          </w:p>
          <w:p w14:paraId="3F3A0E6F" w14:textId="77777777" w:rsidR="00B864E3" w:rsidRPr="003C6401" w:rsidRDefault="00B864E3" w:rsidP="004B5683">
            <w:pPr>
              <w:rPr>
                <w:rFonts w:ascii="Calibri" w:hAnsi="Calibri"/>
              </w:rPr>
            </w:pPr>
            <w:r w:rsidRPr="003C6401">
              <w:rPr>
                <w:rFonts w:ascii="Calibri" w:hAnsi="Calibri"/>
              </w:rPr>
              <w:t>30 years x $25,000 x 1.5%</w:t>
            </w:r>
          </w:p>
        </w:tc>
        <w:tc>
          <w:tcPr>
            <w:tcW w:w="2214" w:type="dxa"/>
          </w:tcPr>
          <w:p w14:paraId="31487D69" w14:textId="77777777" w:rsidR="00B864E3" w:rsidRPr="003C6401" w:rsidRDefault="00B864E3" w:rsidP="004B5683">
            <w:pPr>
              <w:rPr>
                <w:rFonts w:ascii="Calibri" w:hAnsi="Calibri"/>
              </w:rPr>
            </w:pPr>
          </w:p>
          <w:p w14:paraId="44FFEAC1" w14:textId="77777777" w:rsidR="00B864E3" w:rsidRPr="003C6401" w:rsidRDefault="00B864E3" w:rsidP="004B5683">
            <w:pPr>
              <w:rPr>
                <w:rFonts w:ascii="Calibri" w:hAnsi="Calibri"/>
              </w:rPr>
            </w:pPr>
          </w:p>
          <w:p w14:paraId="28DDBE23" w14:textId="77777777" w:rsidR="00B864E3" w:rsidRPr="003C6401" w:rsidRDefault="00B864E3" w:rsidP="004B5683">
            <w:pPr>
              <w:rPr>
                <w:rFonts w:ascii="Calibri" w:hAnsi="Calibri"/>
              </w:rPr>
            </w:pPr>
          </w:p>
          <w:p w14:paraId="5DD41E41" w14:textId="77777777" w:rsidR="00B864E3" w:rsidRPr="003C6401" w:rsidRDefault="00B864E3" w:rsidP="004B5683">
            <w:pPr>
              <w:rPr>
                <w:rFonts w:ascii="Calibri" w:hAnsi="Calibri"/>
              </w:rPr>
            </w:pPr>
          </w:p>
          <w:p w14:paraId="2D997FC7" w14:textId="77777777" w:rsidR="00B864E3" w:rsidRPr="003C6401" w:rsidRDefault="00B864E3" w:rsidP="004B5683">
            <w:pPr>
              <w:rPr>
                <w:rFonts w:ascii="Calibri" w:hAnsi="Calibri"/>
              </w:rPr>
            </w:pPr>
            <w:r w:rsidRPr="003C6401">
              <w:rPr>
                <w:rFonts w:ascii="Calibri" w:hAnsi="Calibri"/>
              </w:rPr>
              <w:t>$6,000</w:t>
            </w:r>
          </w:p>
        </w:tc>
        <w:tc>
          <w:tcPr>
            <w:tcW w:w="2214" w:type="dxa"/>
          </w:tcPr>
          <w:p w14:paraId="74C7B8CD" w14:textId="77777777" w:rsidR="00B864E3" w:rsidRPr="003C6401" w:rsidRDefault="00B864E3" w:rsidP="004B5683">
            <w:pPr>
              <w:rPr>
                <w:rFonts w:ascii="Calibri" w:hAnsi="Calibri"/>
              </w:rPr>
            </w:pPr>
          </w:p>
          <w:p w14:paraId="2D098390" w14:textId="77777777" w:rsidR="00B864E3" w:rsidRPr="003C6401" w:rsidRDefault="00B864E3" w:rsidP="004B5683">
            <w:pPr>
              <w:rPr>
                <w:rFonts w:ascii="Calibri" w:hAnsi="Calibri"/>
              </w:rPr>
            </w:pPr>
          </w:p>
          <w:p w14:paraId="61090526" w14:textId="77777777" w:rsidR="00B864E3" w:rsidRPr="003C6401" w:rsidRDefault="00B864E3" w:rsidP="004B5683">
            <w:pPr>
              <w:rPr>
                <w:rFonts w:ascii="Calibri" w:hAnsi="Calibri"/>
              </w:rPr>
            </w:pPr>
          </w:p>
          <w:p w14:paraId="32177AD7" w14:textId="77777777" w:rsidR="00B864E3" w:rsidRPr="003C6401" w:rsidRDefault="00B864E3" w:rsidP="004B5683">
            <w:pPr>
              <w:rPr>
                <w:rFonts w:ascii="Calibri" w:hAnsi="Calibri"/>
              </w:rPr>
            </w:pPr>
          </w:p>
          <w:p w14:paraId="49D0637F" w14:textId="77777777" w:rsidR="00B864E3" w:rsidRPr="003C6401" w:rsidRDefault="00B864E3" w:rsidP="004B5683">
            <w:pPr>
              <w:rPr>
                <w:rFonts w:ascii="Calibri" w:hAnsi="Calibri"/>
              </w:rPr>
            </w:pPr>
          </w:p>
          <w:p w14:paraId="5A85CD5C" w14:textId="77777777" w:rsidR="00B864E3" w:rsidRPr="003C6401" w:rsidRDefault="00B864E3" w:rsidP="004B5683">
            <w:pPr>
              <w:rPr>
                <w:rFonts w:ascii="Calibri" w:hAnsi="Calibri"/>
              </w:rPr>
            </w:pPr>
          </w:p>
          <w:p w14:paraId="5A243489" w14:textId="77777777" w:rsidR="00B864E3" w:rsidRPr="003C6401" w:rsidRDefault="00B864E3" w:rsidP="004B5683">
            <w:pPr>
              <w:rPr>
                <w:rFonts w:ascii="Calibri" w:hAnsi="Calibri"/>
              </w:rPr>
            </w:pPr>
          </w:p>
          <w:p w14:paraId="3A005E1C" w14:textId="77777777" w:rsidR="00B864E3" w:rsidRPr="003C6401" w:rsidRDefault="00B864E3" w:rsidP="004B5683">
            <w:pPr>
              <w:rPr>
                <w:rFonts w:ascii="Calibri" w:hAnsi="Calibri"/>
              </w:rPr>
            </w:pPr>
          </w:p>
          <w:p w14:paraId="3B27390E" w14:textId="77777777" w:rsidR="00B864E3" w:rsidRPr="003C6401" w:rsidRDefault="00B864E3" w:rsidP="004B5683">
            <w:pPr>
              <w:rPr>
                <w:rFonts w:ascii="Calibri" w:hAnsi="Calibri"/>
              </w:rPr>
            </w:pPr>
          </w:p>
          <w:p w14:paraId="6AC4A29A" w14:textId="77777777" w:rsidR="00B864E3" w:rsidRPr="003C6401" w:rsidRDefault="00B864E3" w:rsidP="004B5683">
            <w:pPr>
              <w:rPr>
                <w:rFonts w:ascii="Calibri" w:hAnsi="Calibri"/>
              </w:rPr>
            </w:pPr>
          </w:p>
          <w:p w14:paraId="149EE9F4" w14:textId="77777777" w:rsidR="00B864E3" w:rsidRPr="003C6401" w:rsidRDefault="00B864E3" w:rsidP="004B5683">
            <w:pPr>
              <w:rPr>
                <w:rFonts w:ascii="Calibri" w:hAnsi="Calibri"/>
              </w:rPr>
            </w:pPr>
            <w:r w:rsidRPr="003C6401">
              <w:rPr>
                <w:rFonts w:ascii="Calibri" w:hAnsi="Calibri"/>
              </w:rPr>
              <w:t>$16,500</w:t>
            </w:r>
          </w:p>
          <w:p w14:paraId="2F8200CC" w14:textId="77777777" w:rsidR="00B864E3" w:rsidRPr="003C6401" w:rsidRDefault="00B864E3" w:rsidP="004B5683">
            <w:pPr>
              <w:rPr>
                <w:rFonts w:ascii="Calibri" w:hAnsi="Calibri"/>
              </w:rPr>
            </w:pPr>
          </w:p>
          <w:p w14:paraId="29654CB4" w14:textId="77777777" w:rsidR="00B864E3" w:rsidRPr="003C6401" w:rsidRDefault="00B864E3" w:rsidP="004B5683">
            <w:pPr>
              <w:rPr>
                <w:rFonts w:ascii="Calibri" w:hAnsi="Calibri"/>
              </w:rPr>
            </w:pPr>
          </w:p>
          <w:p w14:paraId="2E3C70E1" w14:textId="77777777" w:rsidR="00B864E3" w:rsidRPr="003C6401" w:rsidRDefault="00B864E3" w:rsidP="004B5683">
            <w:pPr>
              <w:rPr>
                <w:rFonts w:ascii="Calibri" w:hAnsi="Calibri"/>
              </w:rPr>
            </w:pPr>
          </w:p>
          <w:p w14:paraId="5FC33942" w14:textId="77777777" w:rsidR="00B864E3" w:rsidRPr="003C6401" w:rsidRDefault="00B864E3" w:rsidP="004B5683">
            <w:pPr>
              <w:rPr>
                <w:rFonts w:ascii="Calibri" w:hAnsi="Calibri"/>
              </w:rPr>
            </w:pPr>
            <w:r w:rsidRPr="003C6401">
              <w:rPr>
                <w:rFonts w:ascii="Calibri" w:hAnsi="Calibri"/>
              </w:rPr>
              <w:t>$12,000</w:t>
            </w:r>
          </w:p>
          <w:p w14:paraId="5F788ACB" w14:textId="77777777" w:rsidR="00B864E3" w:rsidRPr="003C6401" w:rsidRDefault="00B864E3" w:rsidP="004B5683">
            <w:pPr>
              <w:rPr>
                <w:rFonts w:ascii="Calibri" w:hAnsi="Calibri"/>
              </w:rPr>
            </w:pPr>
          </w:p>
          <w:p w14:paraId="2E716437" w14:textId="77777777" w:rsidR="00B864E3" w:rsidRPr="003C6401" w:rsidRDefault="00B864E3" w:rsidP="004B5683">
            <w:pPr>
              <w:rPr>
                <w:rFonts w:ascii="Calibri" w:hAnsi="Calibri"/>
              </w:rPr>
            </w:pPr>
          </w:p>
          <w:p w14:paraId="4F1E5CFC" w14:textId="77777777" w:rsidR="00B864E3" w:rsidRPr="003C6401" w:rsidRDefault="00B864E3" w:rsidP="004B5683">
            <w:pPr>
              <w:rPr>
                <w:rFonts w:ascii="Calibri" w:hAnsi="Calibri"/>
              </w:rPr>
            </w:pPr>
            <w:r w:rsidRPr="003C6401">
              <w:rPr>
                <w:rFonts w:ascii="Calibri" w:hAnsi="Calibri"/>
              </w:rPr>
              <w:t>$4,500</w:t>
            </w:r>
          </w:p>
        </w:tc>
      </w:tr>
      <w:tr w:rsidR="00B864E3" w:rsidRPr="003C6401" w14:paraId="7845B1CE" w14:textId="77777777" w:rsidTr="00521601">
        <w:tc>
          <w:tcPr>
            <w:tcW w:w="2214" w:type="dxa"/>
          </w:tcPr>
          <w:p w14:paraId="2B895868" w14:textId="77777777" w:rsidR="00B864E3" w:rsidRPr="003C6401" w:rsidRDefault="00B864E3" w:rsidP="004B5683">
            <w:pPr>
              <w:rPr>
                <w:rFonts w:ascii="Calibri" w:hAnsi="Calibri"/>
              </w:rPr>
            </w:pPr>
            <w:r w:rsidRPr="003C6401">
              <w:rPr>
                <w:rFonts w:ascii="Calibri" w:hAnsi="Calibri"/>
              </w:rPr>
              <w:t>Annual Pension After Integration</w:t>
            </w:r>
          </w:p>
        </w:tc>
        <w:tc>
          <w:tcPr>
            <w:tcW w:w="2214" w:type="dxa"/>
          </w:tcPr>
          <w:p w14:paraId="4F115E8E" w14:textId="77777777" w:rsidR="00B864E3" w:rsidRPr="003C6401" w:rsidRDefault="00B864E3" w:rsidP="004B5683">
            <w:pPr>
              <w:rPr>
                <w:rFonts w:ascii="Calibri" w:hAnsi="Calibri"/>
              </w:rPr>
            </w:pPr>
            <w:r w:rsidRPr="003C6401">
              <w:rPr>
                <w:rFonts w:ascii="Calibri" w:hAnsi="Calibri"/>
              </w:rPr>
              <w:t>Offset: $29,250 (line 3) minus $6,000 (line 4)</w:t>
            </w:r>
          </w:p>
          <w:p w14:paraId="68654014" w14:textId="77777777" w:rsidR="00B864E3" w:rsidRPr="003C6401" w:rsidRDefault="00B864E3" w:rsidP="004B5683">
            <w:pPr>
              <w:rPr>
                <w:rFonts w:ascii="Calibri" w:hAnsi="Calibri"/>
              </w:rPr>
            </w:pPr>
          </w:p>
          <w:p w14:paraId="0F583EF2" w14:textId="77777777" w:rsidR="00B864E3" w:rsidRPr="003C6401" w:rsidRDefault="00B864E3" w:rsidP="006177B7">
            <w:pPr>
              <w:rPr>
                <w:rFonts w:ascii="Calibri" w:hAnsi="Calibri"/>
              </w:rPr>
            </w:pPr>
          </w:p>
        </w:tc>
        <w:tc>
          <w:tcPr>
            <w:tcW w:w="2214" w:type="dxa"/>
          </w:tcPr>
          <w:p w14:paraId="4773912C" w14:textId="77777777" w:rsidR="00B864E3" w:rsidRPr="003C6401" w:rsidRDefault="00B864E3" w:rsidP="004B5683">
            <w:pPr>
              <w:rPr>
                <w:rFonts w:ascii="Calibri" w:hAnsi="Calibri"/>
              </w:rPr>
            </w:pPr>
            <w:r w:rsidRPr="003C6401">
              <w:rPr>
                <w:rFonts w:ascii="Calibri" w:hAnsi="Calibri"/>
              </w:rPr>
              <w:t>$23,250</w:t>
            </w:r>
          </w:p>
        </w:tc>
        <w:tc>
          <w:tcPr>
            <w:tcW w:w="2214" w:type="dxa"/>
          </w:tcPr>
          <w:p w14:paraId="379514DC" w14:textId="77777777" w:rsidR="00B864E3" w:rsidRPr="003C6401" w:rsidRDefault="00B864E3" w:rsidP="004B5683">
            <w:pPr>
              <w:rPr>
                <w:rFonts w:ascii="Calibri" w:hAnsi="Calibri"/>
              </w:rPr>
            </w:pPr>
            <w:r w:rsidRPr="003C6401">
              <w:rPr>
                <w:rFonts w:ascii="Calibri" w:hAnsi="Calibri"/>
              </w:rPr>
              <w:t>$16,500</w:t>
            </w:r>
          </w:p>
          <w:p w14:paraId="6D4E0786" w14:textId="77777777" w:rsidR="00B864E3" w:rsidRPr="003C6401" w:rsidRDefault="00B864E3" w:rsidP="004B5683">
            <w:pPr>
              <w:rPr>
                <w:rFonts w:ascii="Calibri" w:hAnsi="Calibri"/>
              </w:rPr>
            </w:pPr>
          </w:p>
          <w:p w14:paraId="65838415" w14:textId="77777777" w:rsidR="00B864E3" w:rsidRPr="003C6401" w:rsidRDefault="00B864E3" w:rsidP="004B5683">
            <w:pPr>
              <w:rPr>
                <w:rFonts w:ascii="Calibri" w:hAnsi="Calibri"/>
              </w:rPr>
            </w:pPr>
          </w:p>
          <w:p w14:paraId="016F02C2" w14:textId="77777777" w:rsidR="00B864E3" w:rsidRPr="003C6401" w:rsidRDefault="00B864E3" w:rsidP="004B5683">
            <w:pPr>
              <w:rPr>
                <w:rFonts w:ascii="Calibri" w:hAnsi="Calibri"/>
              </w:rPr>
            </w:pPr>
          </w:p>
          <w:p w14:paraId="1AC979E3" w14:textId="77777777" w:rsidR="00B864E3" w:rsidRPr="003C6401" w:rsidRDefault="00B864E3" w:rsidP="004B5683">
            <w:pPr>
              <w:rPr>
                <w:rFonts w:ascii="Calibri" w:hAnsi="Calibri"/>
              </w:rPr>
            </w:pPr>
          </w:p>
          <w:p w14:paraId="3E55AFCA" w14:textId="77777777" w:rsidR="00B864E3" w:rsidRPr="003C6401" w:rsidRDefault="00B864E3" w:rsidP="004B5683">
            <w:pPr>
              <w:rPr>
                <w:rFonts w:ascii="Calibri" w:hAnsi="Calibri"/>
              </w:rPr>
            </w:pPr>
          </w:p>
        </w:tc>
      </w:tr>
      <w:tr w:rsidR="00B864E3" w:rsidRPr="003C6401" w14:paraId="4EE98106" w14:textId="77777777" w:rsidTr="00521601">
        <w:tc>
          <w:tcPr>
            <w:tcW w:w="2214" w:type="dxa"/>
          </w:tcPr>
          <w:p w14:paraId="24C3370E" w14:textId="77777777" w:rsidR="00B864E3" w:rsidRPr="003C6401" w:rsidRDefault="00B864E3" w:rsidP="004B5683">
            <w:pPr>
              <w:rPr>
                <w:rFonts w:ascii="Calibri" w:hAnsi="Calibri"/>
              </w:rPr>
            </w:pPr>
            <w:r w:rsidRPr="003C6401">
              <w:rPr>
                <w:rFonts w:ascii="Calibri" w:hAnsi="Calibri"/>
              </w:rPr>
              <w:t>Total Annual Benefits After Integration</w:t>
            </w:r>
          </w:p>
        </w:tc>
        <w:tc>
          <w:tcPr>
            <w:tcW w:w="2214" w:type="dxa"/>
          </w:tcPr>
          <w:p w14:paraId="7023DA71" w14:textId="77777777" w:rsidR="00B864E3" w:rsidRPr="003C6401" w:rsidRDefault="00B864E3" w:rsidP="004B5683">
            <w:pPr>
              <w:rPr>
                <w:rFonts w:ascii="Calibri" w:hAnsi="Calibri"/>
              </w:rPr>
            </w:pPr>
            <w:r w:rsidRPr="003C6401">
              <w:rPr>
                <w:rFonts w:ascii="Calibri" w:hAnsi="Calibri"/>
              </w:rPr>
              <w:t>Offset: $12,000 (line 2) plus $23,250 (line 5)</w:t>
            </w:r>
          </w:p>
          <w:p w14:paraId="2A801065" w14:textId="77777777" w:rsidR="00B864E3" w:rsidRPr="003C6401" w:rsidRDefault="00B864E3" w:rsidP="004B5683">
            <w:pPr>
              <w:rPr>
                <w:rFonts w:ascii="Calibri" w:hAnsi="Calibri"/>
              </w:rPr>
            </w:pPr>
          </w:p>
          <w:p w14:paraId="0E01C989" w14:textId="77777777" w:rsidR="00B864E3" w:rsidRPr="003C6401" w:rsidRDefault="00B864E3" w:rsidP="006177B7">
            <w:pPr>
              <w:rPr>
                <w:rFonts w:ascii="Calibri" w:hAnsi="Calibri"/>
              </w:rPr>
            </w:pPr>
            <w:r w:rsidRPr="003C6401">
              <w:rPr>
                <w:rFonts w:ascii="Calibri" w:hAnsi="Calibri"/>
              </w:rPr>
              <w:t>Step rate:  $16,500 (line 5) plus $12,000 (line 2)</w:t>
            </w:r>
          </w:p>
          <w:p w14:paraId="759D5440" w14:textId="77777777" w:rsidR="00B864E3" w:rsidRPr="003C6401" w:rsidRDefault="00B864E3" w:rsidP="004B5683">
            <w:pPr>
              <w:rPr>
                <w:rFonts w:ascii="Calibri" w:hAnsi="Calibri"/>
              </w:rPr>
            </w:pPr>
          </w:p>
        </w:tc>
        <w:tc>
          <w:tcPr>
            <w:tcW w:w="2214" w:type="dxa"/>
          </w:tcPr>
          <w:p w14:paraId="2FB60008" w14:textId="77777777" w:rsidR="00B864E3" w:rsidRPr="003C6401" w:rsidRDefault="00B864E3" w:rsidP="004B5683">
            <w:pPr>
              <w:rPr>
                <w:rFonts w:ascii="Calibri" w:hAnsi="Calibri"/>
              </w:rPr>
            </w:pPr>
            <w:r w:rsidRPr="003C6401">
              <w:rPr>
                <w:rFonts w:ascii="Calibri" w:hAnsi="Calibri"/>
              </w:rPr>
              <w:lastRenderedPageBreak/>
              <w:t>$35,250</w:t>
            </w:r>
          </w:p>
        </w:tc>
        <w:tc>
          <w:tcPr>
            <w:tcW w:w="2214" w:type="dxa"/>
          </w:tcPr>
          <w:p w14:paraId="742BF238" w14:textId="77777777" w:rsidR="00B864E3" w:rsidRPr="003C6401" w:rsidRDefault="00B864E3" w:rsidP="004B5683">
            <w:pPr>
              <w:rPr>
                <w:rFonts w:ascii="Calibri" w:hAnsi="Calibri"/>
              </w:rPr>
            </w:pPr>
          </w:p>
          <w:p w14:paraId="54F83AD7" w14:textId="77777777" w:rsidR="00B864E3" w:rsidRPr="003C6401" w:rsidRDefault="00B864E3" w:rsidP="004B5683">
            <w:pPr>
              <w:rPr>
                <w:rFonts w:ascii="Calibri" w:hAnsi="Calibri"/>
              </w:rPr>
            </w:pPr>
          </w:p>
          <w:p w14:paraId="51F6248B" w14:textId="77777777" w:rsidR="00B864E3" w:rsidRPr="003C6401" w:rsidRDefault="00B864E3" w:rsidP="004B5683">
            <w:pPr>
              <w:rPr>
                <w:rFonts w:ascii="Calibri" w:hAnsi="Calibri"/>
              </w:rPr>
            </w:pPr>
          </w:p>
          <w:p w14:paraId="6AE4CB8D" w14:textId="77777777" w:rsidR="00B864E3" w:rsidRPr="003C6401" w:rsidRDefault="00B864E3" w:rsidP="004B5683">
            <w:pPr>
              <w:rPr>
                <w:rFonts w:ascii="Calibri" w:hAnsi="Calibri"/>
              </w:rPr>
            </w:pPr>
          </w:p>
          <w:p w14:paraId="6661BF01" w14:textId="77777777" w:rsidR="00B864E3" w:rsidRPr="003C6401" w:rsidRDefault="00B864E3" w:rsidP="004B5683">
            <w:pPr>
              <w:rPr>
                <w:rFonts w:ascii="Calibri" w:hAnsi="Calibri"/>
              </w:rPr>
            </w:pPr>
            <w:r w:rsidRPr="003C6401">
              <w:rPr>
                <w:rFonts w:ascii="Calibri" w:hAnsi="Calibri"/>
              </w:rPr>
              <w:t>$28, 500</w:t>
            </w:r>
          </w:p>
        </w:tc>
      </w:tr>
    </w:tbl>
    <w:p w14:paraId="6F07A017" w14:textId="77777777" w:rsidR="00B864E3" w:rsidRPr="003C6401" w:rsidRDefault="00B864E3" w:rsidP="004B5683">
      <w:pPr>
        <w:ind w:left="360"/>
        <w:rPr>
          <w:rFonts w:ascii="Calibri" w:hAnsi="Calibri"/>
        </w:rPr>
      </w:pPr>
      <w:r w:rsidRPr="003C6401">
        <w:rPr>
          <w:rFonts w:ascii="Calibri" w:hAnsi="Calibri"/>
        </w:rPr>
        <w:t>* This table is adopted from examples provided by 401(l) regulations.</w:t>
      </w:r>
    </w:p>
    <w:p w14:paraId="12957530" w14:textId="77777777" w:rsidR="00B864E3" w:rsidRPr="003C6401" w:rsidRDefault="00B864E3" w:rsidP="004B5683">
      <w:pPr>
        <w:ind w:left="360"/>
        <w:rPr>
          <w:rStyle w:val="nonproportionaltextfont1"/>
          <w:rFonts w:ascii="Calibri" w:hAnsi="Calibri"/>
        </w:rPr>
      </w:pPr>
    </w:p>
    <w:p w14:paraId="0ABD7C65" w14:textId="77777777" w:rsidR="00B864E3" w:rsidRPr="003C6401" w:rsidRDefault="00B864E3" w:rsidP="00B35C91">
      <w:pPr>
        <w:numPr>
          <w:ilvl w:val="0"/>
          <w:numId w:val="17"/>
        </w:numPr>
        <w:rPr>
          <w:rStyle w:val="nonproportionaltextfont1"/>
          <w:rFonts w:ascii="Calibri" w:hAnsi="Calibri"/>
        </w:rPr>
      </w:pPr>
      <w:r w:rsidRPr="003C6401">
        <w:rPr>
          <w:rStyle w:val="nonproportionaltextfont1"/>
          <w:rFonts w:ascii="Calibri" w:hAnsi="Calibri"/>
        </w:rPr>
        <w:t xml:space="preserve">Benefits for Workers with integrate Defined Benefit Plans under the Offset approach: </w:t>
      </w:r>
    </w:p>
    <w:p w14:paraId="2259ECE2" w14:textId="77777777" w:rsidR="00B864E3" w:rsidRPr="003C6401" w:rsidRDefault="00B864E3" w:rsidP="00B35C91">
      <w:pPr>
        <w:numPr>
          <w:ilvl w:val="1"/>
          <w:numId w:val="17"/>
        </w:numPr>
        <w:rPr>
          <w:rStyle w:val="nonproportionaltextfont1"/>
          <w:rFonts w:ascii="Calibri" w:hAnsi="Calibri"/>
        </w:rPr>
      </w:pPr>
      <w:r w:rsidRPr="003C6401">
        <w:rPr>
          <w:rStyle w:val="nonproportionaltextfont1"/>
          <w:rFonts w:ascii="Calibri" w:hAnsi="Calibri"/>
        </w:rPr>
        <w:t xml:space="preserve">A worker has a pension plan that specifies benefits equal to 1.5% of average earnings in the five years prior to retirement, multiplied by years of service, reduced by 50% of the worker’s social security benefit. Under this plan, a worker with final five-year average earnings of $65,000 and expected Social Security benefits of $12,000 would receive an annual pension of $23,250. The integrated pension would be calculated as follows for a 30-year employee: </w:t>
      </w:r>
    </w:p>
    <w:p w14:paraId="6EE16ACC" w14:textId="77777777" w:rsidR="00B864E3" w:rsidRPr="003C6401" w:rsidRDefault="00B864E3" w:rsidP="004B5683">
      <w:pPr>
        <w:numPr>
          <w:ilvl w:val="2"/>
          <w:numId w:val="15"/>
        </w:numPr>
        <w:rPr>
          <w:rStyle w:val="nonproportionaltextfont1"/>
          <w:rFonts w:ascii="Calibri" w:hAnsi="Calibri"/>
        </w:rPr>
      </w:pPr>
      <w:r w:rsidRPr="003C6401">
        <w:rPr>
          <w:rStyle w:val="nonproportionaltextfont1"/>
          <w:rFonts w:ascii="Calibri" w:hAnsi="Calibri"/>
        </w:rPr>
        <w:t>The worker’s annual pension benefit prior to integration with Social Security is $29,250 (computed by multiplying $65,000 by 30 years and taking that sum and multiplying it by 1.5%)</w:t>
      </w:r>
    </w:p>
    <w:p w14:paraId="58CB0600" w14:textId="77777777" w:rsidR="00B864E3" w:rsidRPr="003C6401" w:rsidRDefault="00B864E3" w:rsidP="004B5683">
      <w:pPr>
        <w:numPr>
          <w:ilvl w:val="2"/>
          <w:numId w:val="15"/>
        </w:numPr>
        <w:rPr>
          <w:rStyle w:val="nonproportionaltextfont1"/>
          <w:rFonts w:ascii="Calibri" w:hAnsi="Calibri"/>
        </w:rPr>
      </w:pPr>
      <w:r w:rsidRPr="003C6401">
        <w:rPr>
          <w:rStyle w:val="nonproportionaltextfont1"/>
          <w:rFonts w:ascii="Calibri" w:hAnsi="Calibri"/>
        </w:rPr>
        <w:t xml:space="preserve">The worker’s pension benefit after integration with social security is $23,250 (different between the prior pension amount (29,250) </w:t>
      </w:r>
    </w:p>
    <w:p w14:paraId="7FB20B6F" w14:textId="77777777" w:rsidR="00B864E3" w:rsidRPr="003C6401" w:rsidRDefault="00B864E3" w:rsidP="004B5683">
      <w:pPr>
        <w:numPr>
          <w:ilvl w:val="2"/>
          <w:numId w:val="15"/>
        </w:numPr>
        <w:rPr>
          <w:rStyle w:val="nonproportionaltextfont1"/>
          <w:rFonts w:ascii="Calibri" w:hAnsi="Calibri"/>
        </w:rPr>
      </w:pPr>
      <w:r w:rsidRPr="003C6401">
        <w:rPr>
          <w:rStyle w:val="nonproportionaltextfont1"/>
          <w:rFonts w:ascii="Calibri" w:hAnsi="Calibri"/>
        </w:rPr>
        <w:t xml:space="preserve">The total annual benefits (pension and Social Security) is $35,250. This is $6,000 less than the total benefit would have been if the pension plan had not been integrated and the two benefits had simply been added together. </w:t>
      </w:r>
    </w:p>
    <w:p w14:paraId="6C6D8E91" w14:textId="77777777" w:rsidR="00B864E3" w:rsidRPr="003C6401" w:rsidRDefault="00B864E3" w:rsidP="00B35C91">
      <w:pPr>
        <w:numPr>
          <w:ilvl w:val="0"/>
          <w:numId w:val="17"/>
        </w:numPr>
        <w:rPr>
          <w:rStyle w:val="nonproportionaltextfont1"/>
          <w:rFonts w:ascii="Calibri" w:hAnsi="Calibri"/>
        </w:rPr>
      </w:pPr>
      <w:r w:rsidRPr="003C6401">
        <w:rPr>
          <w:rStyle w:val="nonproportionaltextfont1"/>
          <w:rFonts w:ascii="Calibri" w:hAnsi="Calibri"/>
        </w:rPr>
        <w:t>Benefits for Workers with Integrated Defined Benefit Plans Under the Step-Rate Approach</w:t>
      </w:r>
    </w:p>
    <w:p w14:paraId="42034A96" w14:textId="77777777" w:rsidR="00B864E3" w:rsidRPr="003C6401" w:rsidRDefault="00B864E3" w:rsidP="004B5683">
      <w:pPr>
        <w:numPr>
          <w:ilvl w:val="1"/>
          <w:numId w:val="17"/>
        </w:numPr>
        <w:rPr>
          <w:rStyle w:val="nonproportionaltextfont1"/>
          <w:rFonts w:ascii="Calibri" w:hAnsi="Calibri"/>
        </w:rPr>
      </w:pPr>
      <w:r w:rsidRPr="003C6401">
        <w:rPr>
          <w:rStyle w:val="nonproportionaltextfont1"/>
          <w:rFonts w:ascii="Calibri" w:hAnsi="Calibri"/>
        </w:rPr>
        <w:t xml:space="preserve">A step-rate approach involves two benefit percentages: the first, or “base” rate, is a percentage that applies to earnings up to the integration level; the second, or “excess” rate, is the percentage applied to earnings at and above the integration level. A pension plan may set the integration level at a value at or below the MTEB. </w:t>
      </w:r>
    </w:p>
    <w:p w14:paraId="1351245A" w14:textId="77777777" w:rsidR="00B864E3" w:rsidRPr="003C6401" w:rsidRDefault="00B864E3" w:rsidP="00B35C91">
      <w:pPr>
        <w:numPr>
          <w:ilvl w:val="1"/>
          <w:numId w:val="17"/>
        </w:numPr>
        <w:rPr>
          <w:rStyle w:val="nonproportionaltextfont1"/>
          <w:rFonts w:ascii="Calibri" w:hAnsi="Calibri"/>
        </w:rPr>
      </w:pPr>
      <w:r w:rsidRPr="003C6401">
        <w:rPr>
          <w:rStyle w:val="nonproportionaltextfont1"/>
          <w:rFonts w:ascii="Calibri" w:hAnsi="Calibri"/>
        </w:rPr>
        <w:t xml:space="preserve">The plan may use a base rate of 1% up to an integration level of $40,000 and an excess rate of 1.5% above the $40,000. In this case, the worker with the final average annual earnings of $65,000 and expected annual Social Security benefits of $12,000 would receive an annual pension benefit of $16,500. The annual pension benefit before integration is $29,250. </w:t>
      </w:r>
    </w:p>
    <w:p w14:paraId="2AEC4B97" w14:textId="77777777" w:rsidR="00B864E3" w:rsidRPr="003C6401" w:rsidRDefault="00B864E3" w:rsidP="00B35C91">
      <w:pPr>
        <w:numPr>
          <w:ilvl w:val="1"/>
          <w:numId w:val="17"/>
        </w:numPr>
        <w:rPr>
          <w:rStyle w:val="nonproportionaltextfont1"/>
          <w:rFonts w:ascii="Calibri" w:hAnsi="Calibri"/>
        </w:rPr>
      </w:pPr>
      <w:r w:rsidRPr="003C6401">
        <w:rPr>
          <w:rStyle w:val="nonproportionaltextfont1"/>
          <w:rFonts w:ascii="Calibri" w:hAnsi="Calibri"/>
        </w:rPr>
        <w:t xml:space="preserve">the pension benefit is the sum of the two benefit percentage calculations. The first is the $40,000 multiplied by 30 years, which is then multiplied by 1%, which is $12,000. The second -- $10,000 multiplied by 30 years, which is then multiplied by 1.5% -- is $4,500. The sum -- $16,500, is the annual pension. </w:t>
      </w:r>
    </w:p>
    <w:p w14:paraId="461CB0DA" w14:textId="77777777" w:rsidR="00B864E3" w:rsidRPr="003C6401" w:rsidRDefault="00B864E3" w:rsidP="00B35C91">
      <w:pPr>
        <w:numPr>
          <w:ilvl w:val="1"/>
          <w:numId w:val="17"/>
        </w:numPr>
        <w:rPr>
          <w:rStyle w:val="nonproportionaltextfont1"/>
          <w:rFonts w:ascii="Calibri" w:hAnsi="Calibri"/>
        </w:rPr>
      </w:pPr>
      <w:r w:rsidRPr="003C6401">
        <w:rPr>
          <w:rStyle w:val="nonproportionaltextfont1"/>
          <w:rFonts w:ascii="Calibri" w:hAnsi="Calibri"/>
        </w:rPr>
        <w:t xml:space="preserve">The total annual benefit after integration is $28,500 -- $12,750 less than the total benefit of $41,250 if the plan had not been integrated. </w:t>
      </w:r>
    </w:p>
    <w:p w14:paraId="55B98298" w14:textId="77777777" w:rsidR="00B864E3" w:rsidRPr="003C6401" w:rsidRDefault="00B864E3" w:rsidP="004B5683">
      <w:pPr>
        <w:ind w:left="360"/>
        <w:rPr>
          <w:rStyle w:val="nonproportionaltextfont1"/>
          <w:rFonts w:ascii="Calibri" w:hAnsi="Calibri"/>
          <w:b/>
        </w:rPr>
      </w:pPr>
    </w:p>
    <w:p w14:paraId="48D3F488" w14:textId="77777777" w:rsidR="00B864E3" w:rsidRPr="003C6401" w:rsidRDefault="00B864E3" w:rsidP="004B5683">
      <w:pPr>
        <w:rPr>
          <w:rFonts w:ascii="Calibri" w:hAnsi="Calibri"/>
          <w:b/>
        </w:rPr>
      </w:pPr>
      <w:r w:rsidRPr="003C6401">
        <w:rPr>
          <w:rFonts w:ascii="Calibri" w:hAnsi="Calibri"/>
          <w:b/>
        </w:rPr>
        <w:t>Where does the Employer get the authority to integrate Social Security with my benefits?</w:t>
      </w:r>
    </w:p>
    <w:p w14:paraId="0658F427" w14:textId="77777777" w:rsidR="00B864E3" w:rsidRPr="003C6401" w:rsidRDefault="00B864E3" w:rsidP="004B5683">
      <w:pPr>
        <w:rPr>
          <w:rFonts w:ascii="Calibri" w:hAnsi="Calibri"/>
          <w:b/>
        </w:rPr>
      </w:pPr>
    </w:p>
    <w:p w14:paraId="1D9B417B" w14:textId="77777777" w:rsidR="00B864E3" w:rsidRPr="003C6401" w:rsidRDefault="00B864E3" w:rsidP="004B5683">
      <w:pPr>
        <w:numPr>
          <w:ilvl w:val="0"/>
          <w:numId w:val="16"/>
        </w:numPr>
        <w:rPr>
          <w:rFonts w:ascii="Calibri" w:hAnsi="Calibri"/>
        </w:rPr>
      </w:pPr>
      <w:r w:rsidRPr="003C6401">
        <w:rPr>
          <w:rFonts w:ascii="Calibri" w:hAnsi="Calibri"/>
        </w:rPr>
        <w:t xml:space="preserve">The rationale this rests on the employer payment of one-half of the social security payroll tax and on the fact that social security benefits are weighted toward lower wage levels. </w:t>
      </w:r>
    </w:p>
    <w:p w14:paraId="682BBFD5" w14:textId="77777777" w:rsidR="00B864E3" w:rsidRPr="003C6401" w:rsidRDefault="00B864E3" w:rsidP="004B5683">
      <w:pPr>
        <w:numPr>
          <w:ilvl w:val="0"/>
          <w:numId w:val="16"/>
        </w:numPr>
        <w:rPr>
          <w:rFonts w:ascii="Calibri" w:hAnsi="Calibri"/>
        </w:rPr>
      </w:pPr>
      <w:r w:rsidRPr="003C6401">
        <w:rPr>
          <w:rFonts w:ascii="Calibri" w:hAnsi="Calibri"/>
        </w:rPr>
        <w:t xml:space="preserve">Internal Revenue Code Section 401(l) lists the requirements for permitted disparity. </w:t>
      </w:r>
    </w:p>
    <w:p w14:paraId="716B3866" w14:textId="77777777" w:rsidR="00B864E3" w:rsidRPr="003C6401" w:rsidRDefault="00B864E3" w:rsidP="004B5683">
      <w:pPr>
        <w:rPr>
          <w:rFonts w:ascii="Calibri" w:hAnsi="Calibri"/>
        </w:rPr>
      </w:pPr>
    </w:p>
    <w:p w14:paraId="395FA215" w14:textId="77777777" w:rsidR="00B864E3" w:rsidRPr="003C6401" w:rsidRDefault="00B864E3">
      <w:pPr>
        <w:rPr>
          <w:rFonts w:ascii="Calibri" w:hAnsi="Calibri"/>
        </w:rPr>
      </w:pPr>
    </w:p>
    <w:p w14:paraId="24D9D161" w14:textId="77777777" w:rsidR="00B864E3" w:rsidRPr="003C6401" w:rsidRDefault="00B864E3">
      <w:pPr>
        <w:rPr>
          <w:rFonts w:ascii="Calibri" w:hAnsi="Calibri"/>
          <w:b/>
          <w:i/>
        </w:rPr>
      </w:pPr>
      <w:r w:rsidRPr="003C6401">
        <w:rPr>
          <w:rFonts w:ascii="Calibri" w:hAnsi="Calibri"/>
          <w:b/>
          <w:i/>
        </w:rPr>
        <w:t>Is there anything that I need to be concerned with if my benefit is integrated?</w:t>
      </w:r>
    </w:p>
    <w:p w14:paraId="5342303B" w14:textId="77777777" w:rsidR="00B864E3" w:rsidRPr="003C6401" w:rsidRDefault="00B864E3" w:rsidP="00151578">
      <w:pPr>
        <w:rPr>
          <w:rFonts w:ascii="Calibri" w:hAnsi="Calibri"/>
        </w:rPr>
      </w:pPr>
      <w:r w:rsidRPr="003C6401">
        <w:rPr>
          <w:rFonts w:ascii="Calibri" w:hAnsi="Calibri"/>
        </w:rPr>
        <w:t xml:space="preserve">Look at your plan and determine how your benefit is being calculated with your social security offset. : </w:t>
      </w:r>
    </w:p>
    <w:p w14:paraId="2D4137E7" w14:textId="77777777" w:rsidR="00B864E3" w:rsidRPr="003C6401" w:rsidRDefault="00B864E3" w:rsidP="00B70D86">
      <w:pPr>
        <w:numPr>
          <w:ilvl w:val="0"/>
          <w:numId w:val="13"/>
        </w:numPr>
        <w:rPr>
          <w:rFonts w:ascii="Calibri" w:hAnsi="Calibri"/>
        </w:rPr>
      </w:pPr>
      <w:r w:rsidRPr="003C6401">
        <w:rPr>
          <w:rFonts w:ascii="Calibri" w:hAnsi="Calibri"/>
        </w:rPr>
        <w:t xml:space="preserve">The integration level has to be uniform dollar amount for all participants that is not in excess of the taxable wage base for 2005. </w:t>
      </w:r>
    </w:p>
    <w:p w14:paraId="3A0A650C" w14:textId="77777777" w:rsidR="00B864E3" w:rsidRPr="003C6401" w:rsidRDefault="00B864E3" w:rsidP="00B70D86">
      <w:pPr>
        <w:numPr>
          <w:ilvl w:val="1"/>
          <w:numId w:val="13"/>
        </w:numPr>
        <w:rPr>
          <w:rFonts w:ascii="Calibri" w:hAnsi="Calibri"/>
        </w:rPr>
      </w:pPr>
      <w:r w:rsidRPr="003C6401">
        <w:rPr>
          <w:rFonts w:ascii="Calibri" w:hAnsi="Calibri"/>
        </w:rPr>
        <w:t xml:space="preserve">The integration level is the amount of compensation specified in the plan at or below which the rate of contributions is less than the rate for compensation above this amount. </w:t>
      </w:r>
    </w:p>
    <w:p w14:paraId="3BD345D1" w14:textId="77777777" w:rsidR="00B864E3" w:rsidRPr="003C6401" w:rsidRDefault="00B864E3" w:rsidP="00B70D86">
      <w:pPr>
        <w:numPr>
          <w:ilvl w:val="1"/>
          <w:numId w:val="13"/>
        </w:numPr>
        <w:rPr>
          <w:rFonts w:ascii="Calibri" w:hAnsi="Calibri"/>
        </w:rPr>
      </w:pPr>
      <w:r w:rsidRPr="003C6401">
        <w:rPr>
          <w:rFonts w:ascii="Calibri" w:hAnsi="Calibri"/>
        </w:rPr>
        <w:t xml:space="preserve">If the integration level under the plan is less than the TWB, the maximum permitted disparity may be less than the disparity permitted if the integration level were the TWB. </w:t>
      </w:r>
    </w:p>
    <w:p w14:paraId="332A2F34" w14:textId="77777777" w:rsidR="00B864E3" w:rsidRPr="003C6401" w:rsidRDefault="00B864E3" w:rsidP="00B70D86">
      <w:pPr>
        <w:numPr>
          <w:ilvl w:val="1"/>
          <w:numId w:val="13"/>
        </w:numPr>
        <w:rPr>
          <w:rFonts w:ascii="Calibri" w:hAnsi="Calibri"/>
        </w:rPr>
      </w:pPr>
      <w:r w:rsidRPr="003C6401">
        <w:rPr>
          <w:rFonts w:ascii="Calibri" w:hAnsi="Calibri"/>
        </w:rPr>
        <w:t xml:space="preserve">The base contribution percentage is the rate at which contributions and forfeitures are allocated on compensation oat or below the integration level. The excess contribution % is the rate at which contributions and forfeitures are allocated on compensation above the integration level. </w:t>
      </w:r>
    </w:p>
    <w:p w14:paraId="7461B448" w14:textId="77777777" w:rsidR="00B864E3" w:rsidRPr="003C6401" w:rsidRDefault="00B864E3" w:rsidP="00333D7F">
      <w:pPr>
        <w:numPr>
          <w:ilvl w:val="1"/>
          <w:numId w:val="13"/>
        </w:numPr>
        <w:rPr>
          <w:rFonts w:ascii="Calibri" w:hAnsi="Calibri"/>
        </w:rPr>
      </w:pPr>
      <w:r w:rsidRPr="003C6401">
        <w:rPr>
          <w:rFonts w:ascii="Calibri" w:hAnsi="Calibri"/>
        </w:rPr>
        <w:t xml:space="preserve">The excess contribution % may not exceed the base contribution by more than the maximum excess allowance. The maximum excess allowance is the lesser of the base contribution percentage or the percentage described in line f. </w:t>
      </w:r>
    </w:p>
    <w:p w14:paraId="634E188D" w14:textId="77777777" w:rsidR="00B864E3" w:rsidRPr="003C6401" w:rsidRDefault="00B864E3" w:rsidP="00151578">
      <w:pPr>
        <w:rPr>
          <w:rFonts w:ascii="Calibri" w:hAnsi="Calibri"/>
        </w:rPr>
      </w:pPr>
    </w:p>
    <w:p w14:paraId="4610D6BA" w14:textId="77777777" w:rsidR="00B864E3" w:rsidRPr="003C6401" w:rsidRDefault="00B864E3">
      <w:pPr>
        <w:rPr>
          <w:rFonts w:ascii="Calibri" w:hAnsi="Calibri"/>
          <w:b/>
          <w:i/>
        </w:rPr>
      </w:pPr>
      <w:r w:rsidRPr="003C6401">
        <w:rPr>
          <w:rFonts w:ascii="Calibri" w:hAnsi="Calibri"/>
          <w:b/>
          <w:i/>
        </w:rPr>
        <w:t>Who do I contact with more questions about Social Security Integration?</w:t>
      </w:r>
    </w:p>
    <w:p w14:paraId="0F0A80EE" w14:textId="77777777" w:rsidR="00B864E3" w:rsidRPr="003C6401" w:rsidRDefault="00B864E3">
      <w:pPr>
        <w:rPr>
          <w:rFonts w:ascii="Calibri" w:hAnsi="Calibri"/>
          <w:b/>
          <w:i/>
        </w:rPr>
      </w:pPr>
    </w:p>
    <w:p w14:paraId="2100D865" w14:textId="77777777" w:rsidR="00B864E3" w:rsidRPr="003C6401" w:rsidRDefault="00B864E3" w:rsidP="00333D7F">
      <w:pPr>
        <w:numPr>
          <w:ilvl w:val="0"/>
          <w:numId w:val="2"/>
        </w:numPr>
        <w:rPr>
          <w:rFonts w:ascii="Calibri" w:hAnsi="Calibri"/>
        </w:rPr>
      </w:pPr>
      <w:r w:rsidRPr="003C6401">
        <w:rPr>
          <w:rFonts w:ascii="Calibri" w:hAnsi="Calibri"/>
        </w:rPr>
        <w:t>Social Security Administration</w:t>
      </w:r>
    </w:p>
    <w:p w14:paraId="387A5B6E" w14:textId="77777777" w:rsidR="00B864E3" w:rsidRPr="003C6401" w:rsidRDefault="00B864E3" w:rsidP="00333D7F">
      <w:pPr>
        <w:numPr>
          <w:ilvl w:val="0"/>
          <w:numId w:val="2"/>
        </w:numPr>
        <w:rPr>
          <w:rFonts w:ascii="Calibri" w:hAnsi="Calibri"/>
        </w:rPr>
      </w:pPr>
      <w:r w:rsidRPr="003C6401">
        <w:rPr>
          <w:rFonts w:ascii="Calibri" w:hAnsi="Calibri"/>
        </w:rPr>
        <w:t>Department of Labor</w:t>
      </w:r>
    </w:p>
    <w:p w14:paraId="49126267" w14:textId="77777777" w:rsidR="00B864E3" w:rsidRPr="003C6401" w:rsidRDefault="00B864E3" w:rsidP="00333D7F">
      <w:pPr>
        <w:numPr>
          <w:ilvl w:val="0"/>
          <w:numId w:val="2"/>
        </w:numPr>
        <w:rPr>
          <w:rFonts w:ascii="Calibri" w:hAnsi="Calibri"/>
        </w:rPr>
      </w:pPr>
      <w:r w:rsidRPr="003C6401">
        <w:rPr>
          <w:rFonts w:ascii="Calibri" w:hAnsi="Calibri"/>
        </w:rPr>
        <w:t>Internal Revenue Service</w:t>
      </w:r>
    </w:p>
    <w:p w14:paraId="6155E248" w14:textId="77777777" w:rsidR="00B864E3" w:rsidRPr="003C6401" w:rsidRDefault="00B864E3" w:rsidP="00333D7F">
      <w:pPr>
        <w:numPr>
          <w:ilvl w:val="0"/>
          <w:numId w:val="2"/>
        </w:numPr>
        <w:rPr>
          <w:rFonts w:ascii="Calibri" w:hAnsi="Calibri"/>
        </w:rPr>
      </w:pPr>
      <w:r w:rsidRPr="003C6401">
        <w:rPr>
          <w:rFonts w:ascii="Calibri" w:hAnsi="Calibri"/>
        </w:rPr>
        <w:t>Pension Rights Center</w:t>
      </w:r>
    </w:p>
    <w:p w14:paraId="36D6CE55" w14:textId="77777777" w:rsidR="00B864E3" w:rsidRPr="003C6401" w:rsidRDefault="00B864E3" w:rsidP="00333D7F">
      <w:pPr>
        <w:rPr>
          <w:rFonts w:ascii="Calibri" w:hAnsi="Calibri"/>
        </w:rPr>
      </w:pPr>
    </w:p>
    <w:p w14:paraId="69B6551D" w14:textId="77777777" w:rsidR="00B864E3" w:rsidRPr="003C6401" w:rsidRDefault="00B864E3">
      <w:pPr>
        <w:rPr>
          <w:rFonts w:ascii="Calibri" w:hAnsi="Calibri"/>
        </w:rPr>
      </w:pPr>
    </w:p>
    <w:p w14:paraId="12EC2942" w14:textId="77777777" w:rsidR="00B864E3" w:rsidRPr="003C6401" w:rsidRDefault="00B864E3">
      <w:pPr>
        <w:rPr>
          <w:rFonts w:ascii="Calibri" w:hAnsi="Calibri"/>
        </w:rPr>
      </w:pPr>
    </w:p>
    <w:sectPr w:rsidR="00B864E3" w:rsidRPr="003C6401" w:rsidSect="00E647A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8396A" w14:textId="77777777" w:rsidR="00CC6FB7" w:rsidRDefault="00CC6FB7">
      <w:r>
        <w:separator/>
      </w:r>
    </w:p>
  </w:endnote>
  <w:endnote w:type="continuationSeparator" w:id="0">
    <w:p w14:paraId="7BCCD27D" w14:textId="77777777" w:rsidR="00CC6FB7" w:rsidRDefault="00CC6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30CB6" w14:textId="77777777" w:rsidR="00CC6FB7" w:rsidRDefault="00CC6FB7">
      <w:r>
        <w:separator/>
      </w:r>
    </w:p>
  </w:footnote>
  <w:footnote w:type="continuationSeparator" w:id="0">
    <w:p w14:paraId="257C6E83" w14:textId="77777777" w:rsidR="00CC6FB7" w:rsidRDefault="00CC6FB7">
      <w:r>
        <w:continuationSeparator/>
      </w:r>
    </w:p>
  </w:footnote>
  <w:footnote w:id="1">
    <w:p w14:paraId="1393EAC3" w14:textId="77777777" w:rsidR="00B864E3" w:rsidRPr="00DF6DE6" w:rsidRDefault="00B864E3" w:rsidP="00E77BE0">
      <w:pPr>
        <w:autoSpaceDE w:val="0"/>
        <w:autoSpaceDN w:val="0"/>
        <w:adjustRightInd w:val="0"/>
        <w:rPr>
          <w:rFonts w:ascii="TimesNewRoman,Bold" w:hAnsi="TimesNewRoman,Bold" w:cs="TimesNewRoman,Bold"/>
          <w:sz w:val="20"/>
          <w:szCs w:val="20"/>
        </w:rPr>
      </w:pPr>
      <w:r>
        <w:rPr>
          <w:rStyle w:val="FootnoteReference"/>
        </w:rPr>
        <w:footnoteRef/>
      </w:r>
      <w:r>
        <w:t xml:space="preserve"> </w:t>
      </w:r>
      <w:r>
        <w:rPr>
          <w:rFonts w:ascii="TimesNewRoman" w:hAnsi="TimesNewRoman" w:cs="TimesNewRoman"/>
          <w:sz w:val="20"/>
          <w:szCs w:val="20"/>
        </w:rPr>
        <w:t xml:space="preserve">§ 414(q) defines an Highly Compensated </w:t>
      </w:r>
      <w:r w:rsidRPr="00C05F5D">
        <w:rPr>
          <w:rFonts w:ascii="TimesNewRoman" w:hAnsi="TimesNewRoman" w:cs="TimesNewRoman"/>
          <w:sz w:val="20"/>
          <w:szCs w:val="20"/>
        </w:rPr>
        <w:t>E</w:t>
      </w:r>
      <w:r>
        <w:rPr>
          <w:rFonts w:ascii="TimesNewRoman" w:hAnsi="TimesNewRoman" w:cs="TimesNewRoman"/>
          <w:sz w:val="20"/>
          <w:szCs w:val="20"/>
        </w:rPr>
        <w:t>mployees</w:t>
      </w:r>
      <w:r w:rsidRPr="00C05F5D">
        <w:rPr>
          <w:rFonts w:ascii="TimesNewRoman" w:hAnsi="TimesNewRoman" w:cs="TimesNewRoman"/>
          <w:sz w:val="20"/>
          <w:szCs w:val="20"/>
        </w:rPr>
        <w:t xml:space="preserve"> as an employee who </w:t>
      </w:r>
      <w:r w:rsidRPr="001D46CB">
        <w:rPr>
          <w:rFonts w:ascii="TimesNewRoman" w:hAnsi="TimesNewRoman" w:cs="TimesNewRoman"/>
          <w:sz w:val="20"/>
          <w:szCs w:val="20"/>
        </w:rPr>
        <w:t>(</w:t>
      </w:r>
      <w:r w:rsidRPr="001D46CB">
        <w:rPr>
          <w:rFonts w:ascii="TimesNewRoman" w:hAnsi="TimesNewRoman" w:cs="TimesNewRoman"/>
          <w:b/>
          <w:sz w:val="20"/>
          <w:szCs w:val="20"/>
        </w:rPr>
        <w:t>i</w:t>
      </w:r>
      <w:r w:rsidRPr="00C05F5D">
        <w:rPr>
          <w:rFonts w:ascii="TimesNewRoman" w:hAnsi="TimesNewRoman" w:cs="TimesNewRoman"/>
          <w:bCs/>
          <w:sz w:val="20"/>
          <w:szCs w:val="20"/>
        </w:rPr>
        <w:t>) was a</w:t>
      </w:r>
      <w:r w:rsidRPr="00C05F5D">
        <w:rPr>
          <w:rFonts w:ascii="TimesNewRoman,Bold" w:hAnsi="TimesNewRoman,Bold" w:cs="TimesNewRoman,Bold"/>
          <w:bCs/>
          <w:sz w:val="20"/>
          <w:szCs w:val="20"/>
        </w:rPr>
        <w:t xml:space="preserve"> </w:t>
      </w:r>
      <w:r w:rsidRPr="00C05F5D">
        <w:rPr>
          <w:rFonts w:ascii="TimesNewRoman" w:hAnsi="TimesNewRoman" w:cs="TimesNewRoman"/>
          <w:bCs/>
          <w:sz w:val="20"/>
          <w:szCs w:val="20"/>
        </w:rPr>
        <w:t>“5% owner</w:t>
      </w:r>
      <w:r>
        <w:rPr>
          <w:rFonts w:ascii="TimesNewRoman" w:hAnsi="TimesNewRoman" w:cs="TimesNewRoman"/>
          <w:sz w:val="20"/>
          <w:szCs w:val="20"/>
        </w:rPr>
        <w:t xml:space="preserve">”; or (ii) </w:t>
      </w:r>
      <w:r>
        <w:rPr>
          <w:rFonts w:ascii="TimesNewRoman" w:hAnsi="TimesNewRoman" w:cs="TimesNewRoman"/>
          <w:bCs/>
          <w:sz w:val="20"/>
          <w:szCs w:val="20"/>
        </w:rPr>
        <w:t>f</w:t>
      </w:r>
      <w:r w:rsidRPr="00C05F5D">
        <w:rPr>
          <w:rFonts w:ascii="TimesNewRoman" w:hAnsi="TimesNewRoman" w:cs="TimesNewRoman"/>
          <w:bCs/>
          <w:sz w:val="20"/>
          <w:szCs w:val="20"/>
        </w:rPr>
        <w:t>or the preceding</w:t>
      </w:r>
      <w:r w:rsidRPr="00C05F5D">
        <w:rPr>
          <w:rFonts w:ascii="TimesNewRoman,Bold" w:hAnsi="TimesNewRoman,Bold" w:cs="TimesNewRoman,Bold"/>
          <w:bCs/>
          <w:sz w:val="20"/>
          <w:szCs w:val="20"/>
        </w:rPr>
        <w:t xml:space="preserve"> </w:t>
      </w:r>
      <w:r w:rsidRPr="00C05F5D">
        <w:rPr>
          <w:rFonts w:ascii="TimesNewRoman" w:hAnsi="TimesNewRoman" w:cs="TimesNewRoman"/>
          <w:bCs/>
          <w:sz w:val="20"/>
          <w:szCs w:val="20"/>
        </w:rPr>
        <w:t>plan year had compensation from the employer in excess of $90,000.</w:t>
      </w:r>
      <w:r>
        <w:rPr>
          <w:rFonts w:ascii="TimesNewRoman" w:hAnsi="TimesNewRoman" w:cs="TimesNewRoman"/>
          <w:sz w:val="20"/>
          <w:szCs w:val="20"/>
          <w:u w:val="single"/>
        </w:rPr>
        <w:t xml:space="preserve"> (</w:t>
      </w:r>
      <w:r w:rsidRPr="001D46CB">
        <w:rPr>
          <w:sz w:val="20"/>
          <w:szCs w:val="20"/>
        </w:rPr>
        <w:t xml:space="preserve">In determining who is an HCE on the dollar prong, </w:t>
      </w:r>
      <w:r w:rsidRPr="00C05F5D">
        <w:rPr>
          <w:bCs/>
          <w:sz w:val="20"/>
          <w:szCs w:val="20"/>
        </w:rPr>
        <w:t xml:space="preserve">you </w:t>
      </w:r>
      <w:r w:rsidRPr="00DF6DE6">
        <w:rPr>
          <w:bCs/>
          <w:sz w:val="20"/>
          <w:szCs w:val="20"/>
        </w:rPr>
        <w:t xml:space="preserve">can make a top group election, you can limit the top paid to the top 20%. This helps where you have a higher paid workforce.) </w:t>
      </w:r>
      <w:r w:rsidRPr="001D46CB">
        <w:rPr>
          <w:rFonts w:ascii="TimesNewRoman" w:hAnsi="TimesNewRoman" w:cs="TimesNewRoman"/>
          <w:sz w:val="20"/>
          <w:szCs w:val="20"/>
        </w:rPr>
        <w:t>For purposes of determining the number of employees in the top-paid</w:t>
      </w:r>
      <w:r w:rsidRPr="001D46CB">
        <w:rPr>
          <w:rFonts w:ascii="TimesNewRoman,Bold" w:hAnsi="TimesNewRoman,Bold" w:cs="TimesNewRoman,Bold"/>
          <w:b/>
          <w:bCs/>
          <w:sz w:val="20"/>
          <w:szCs w:val="20"/>
        </w:rPr>
        <w:t xml:space="preserve"> </w:t>
      </w:r>
      <w:r w:rsidRPr="001D46CB">
        <w:rPr>
          <w:rFonts w:ascii="TimesNewRoman" w:hAnsi="TimesNewRoman" w:cs="TimesNewRoman"/>
          <w:sz w:val="20"/>
          <w:szCs w:val="20"/>
        </w:rPr>
        <w:t>group, the following employees are excluded: (i) new employees with less than 6 months of</w:t>
      </w:r>
      <w:r w:rsidRPr="001D46CB">
        <w:rPr>
          <w:rFonts w:ascii="TimesNewRoman,Bold" w:hAnsi="TimesNewRoman,Bold" w:cs="TimesNewRoman,Bold"/>
          <w:b/>
          <w:bCs/>
          <w:sz w:val="20"/>
          <w:szCs w:val="20"/>
        </w:rPr>
        <w:t xml:space="preserve"> </w:t>
      </w:r>
      <w:r w:rsidRPr="001D46CB">
        <w:rPr>
          <w:rFonts w:ascii="TimesNewRoman" w:hAnsi="TimesNewRoman" w:cs="TimesNewRoman"/>
          <w:sz w:val="20"/>
          <w:szCs w:val="20"/>
        </w:rPr>
        <w:t>service, (ii) part-time employees who normally work less than 17½ hours per week, (iii) seasonal</w:t>
      </w:r>
      <w:r w:rsidRPr="001D46CB">
        <w:rPr>
          <w:rFonts w:ascii="TimesNewRoman,Bold" w:hAnsi="TimesNewRoman,Bold" w:cs="TimesNewRoman,Bold"/>
          <w:b/>
          <w:bCs/>
          <w:sz w:val="20"/>
          <w:szCs w:val="20"/>
        </w:rPr>
        <w:t xml:space="preserve"> </w:t>
      </w:r>
      <w:r w:rsidRPr="001D46CB">
        <w:rPr>
          <w:rFonts w:ascii="TimesNewRoman" w:hAnsi="TimesNewRoman" w:cs="TimesNewRoman"/>
          <w:sz w:val="20"/>
          <w:szCs w:val="20"/>
        </w:rPr>
        <w:t>employees who normally work during not more than 6 months during any year, and</w:t>
      </w:r>
      <w:r w:rsidRPr="001D46CB">
        <w:rPr>
          <w:rFonts w:ascii="TimesNewRoman,Bold" w:hAnsi="TimesNewRoman,Bold" w:cs="TimesNewRoman,Bold"/>
          <w:b/>
          <w:bCs/>
          <w:sz w:val="20"/>
          <w:szCs w:val="20"/>
        </w:rPr>
        <w:t xml:space="preserve"> </w:t>
      </w:r>
      <w:r w:rsidRPr="001D46CB">
        <w:rPr>
          <w:rFonts w:ascii="TimesNewRoman" w:hAnsi="TimesNewRoman" w:cs="TimesNewRoman"/>
          <w:sz w:val="20"/>
          <w:szCs w:val="20"/>
        </w:rPr>
        <w:t>(iv) employees who have not attained age 21.</w:t>
      </w:r>
      <w:r w:rsidRPr="001D46CB">
        <w:rPr>
          <w:b/>
          <w:sz w:val="20"/>
          <w:szCs w:val="20"/>
        </w:rPr>
        <w:t>LOOK BACK</w:t>
      </w:r>
      <w:r w:rsidRPr="001D46CB">
        <w:rPr>
          <w:sz w:val="20"/>
          <w:szCs w:val="20"/>
        </w:rPr>
        <w:t>: need to look back to the prior year for the dollar test</w:t>
      </w:r>
    </w:p>
    <w:p w14:paraId="2CA1F715" w14:textId="77777777" w:rsidR="00000000" w:rsidRDefault="00000000" w:rsidP="00E77BE0">
      <w:pPr>
        <w:autoSpaceDE w:val="0"/>
        <w:autoSpaceDN w:val="0"/>
        <w:adjustRightInd w:val="0"/>
      </w:pPr>
    </w:p>
  </w:footnote>
  <w:footnote w:id="2">
    <w:p w14:paraId="5C90BBF7" w14:textId="77777777" w:rsidR="00000000" w:rsidRDefault="00B864E3">
      <w:pPr>
        <w:pStyle w:val="FootnoteText"/>
      </w:pPr>
      <w:r>
        <w:rPr>
          <w:rStyle w:val="FootnoteReference"/>
        </w:rPr>
        <w:footnoteRef/>
      </w:r>
      <w:r>
        <w:t xml:space="preserve"> 1.401(l)-2</w:t>
      </w:r>
    </w:p>
  </w:footnote>
  <w:footnote w:id="3">
    <w:p w14:paraId="3787DCAE" w14:textId="77777777" w:rsidR="00000000" w:rsidRDefault="00B864E3">
      <w:pPr>
        <w:pStyle w:val="FootnoteText"/>
      </w:pPr>
      <w:r>
        <w:rPr>
          <w:rStyle w:val="FootnoteReference"/>
        </w:rPr>
        <w:footnoteRef/>
      </w:r>
      <w:r>
        <w:t xml:space="preserve"> 1.401(l)-2(d)(4)(ii). </w:t>
      </w:r>
    </w:p>
  </w:footnote>
  <w:footnote w:id="4">
    <w:p w14:paraId="7229D2E7" w14:textId="77777777" w:rsidR="00B864E3" w:rsidRPr="00535C5A" w:rsidRDefault="00B864E3" w:rsidP="00535C5A">
      <w:pPr>
        <w:rPr>
          <w:color w:val="000000"/>
          <w:sz w:val="20"/>
          <w:szCs w:val="20"/>
        </w:rPr>
      </w:pPr>
      <w:r w:rsidRPr="00535C5A">
        <w:rPr>
          <w:rStyle w:val="FootnoteReference"/>
          <w:sz w:val="20"/>
          <w:szCs w:val="20"/>
        </w:rPr>
        <w:footnoteRef/>
      </w:r>
      <w:r w:rsidRPr="00535C5A">
        <w:rPr>
          <w:sz w:val="20"/>
          <w:szCs w:val="20"/>
        </w:rPr>
        <w:t xml:space="preserve"> </w:t>
      </w:r>
      <w:r w:rsidRPr="00535C5A">
        <w:rPr>
          <w:color w:val="000000"/>
          <w:sz w:val="20"/>
          <w:szCs w:val="20"/>
        </w:rPr>
        <w:t>Targeted wage base is $87,900 for 2004.</w:t>
      </w:r>
    </w:p>
    <w:p w14:paraId="498CE400" w14:textId="77777777" w:rsidR="00000000" w:rsidRDefault="00000000" w:rsidP="00535C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A56"/>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242874"/>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342261B"/>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8231930"/>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A1B2A50C">
      <w:start w:val="1"/>
      <w:numFmt w:val="lowerRoman"/>
      <w:lvlText w:val="%3."/>
      <w:lvlJc w:val="right"/>
      <w:pPr>
        <w:tabs>
          <w:tab w:val="num" w:pos="2160"/>
        </w:tabs>
        <w:ind w:left="2160" w:hanging="18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1BD91C31"/>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01D3261"/>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AC90369"/>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D352348"/>
    <w:multiLevelType w:val="hybridMultilevel"/>
    <w:tmpl w:val="FFFFFFFF"/>
    <w:lvl w:ilvl="0" w:tplc="04090019">
      <w:start w:val="1"/>
      <w:numFmt w:val="lowerLetter"/>
      <w:lvlText w:val="%1."/>
      <w:lvlJc w:val="left"/>
      <w:pPr>
        <w:tabs>
          <w:tab w:val="num" w:pos="720"/>
        </w:tabs>
        <w:ind w:left="720" w:hanging="360"/>
      </w:pPr>
      <w:rPr>
        <w:rFonts w:cs="Times New Roman" w:hint="default"/>
      </w:rPr>
    </w:lvl>
    <w:lvl w:ilvl="1" w:tplc="53320AD2">
      <w:start w:val="1"/>
      <w:numFmt w:val="decimal"/>
      <w:lvlText w:val="%2."/>
      <w:lvlJc w:val="left"/>
      <w:pPr>
        <w:tabs>
          <w:tab w:val="num" w:pos="2040"/>
        </w:tabs>
        <w:ind w:left="2040" w:hanging="9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5240346"/>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82A0566"/>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A623606"/>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CFC05CC"/>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43105D8"/>
    <w:multiLevelType w:val="hybridMultilevel"/>
    <w:tmpl w:val="FFFFFFFF"/>
    <w:lvl w:ilvl="0" w:tplc="04090019">
      <w:start w:val="1"/>
      <w:numFmt w:val="lowerLetter"/>
      <w:lvlText w:val="%1."/>
      <w:lvlJc w:val="left"/>
      <w:pPr>
        <w:tabs>
          <w:tab w:val="num" w:pos="720"/>
        </w:tabs>
        <w:ind w:left="720" w:hanging="360"/>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5E96549"/>
    <w:multiLevelType w:val="hybridMultilevel"/>
    <w:tmpl w:val="FFFFFFFF"/>
    <w:lvl w:ilvl="0" w:tplc="F064C4D6">
      <w:start w:val="1"/>
      <w:numFmt w:val="decimal"/>
      <w:lvlText w:val="%1."/>
      <w:lvlJc w:val="left"/>
      <w:pPr>
        <w:tabs>
          <w:tab w:val="num" w:pos="360"/>
        </w:tabs>
        <w:ind w:left="360" w:hanging="360"/>
      </w:pPr>
      <w:rPr>
        <w:rFonts w:ascii="Times New Roman" w:hAnsi="Times New Roman" w:cs="Times New Roman" w:hint="default"/>
        <w:color w:val="auto"/>
        <w:sz w:val="24"/>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660A546D"/>
    <w:multiLevelType w:val="hybridMultilevel"/>
    <w:tmpl w:val="FFFFFFFF"/>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B724F54"/>
    <w:multiLevelType w:val="hybridMultilevel"/>
    <w:tmpl w:val="FFFFFFFF"/>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6D4E0B2F"/>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5740A46A">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08B5D2C"/>
    <w:multiLevelType w:val="hybridMultilevel"/>
    <w:tmpl w:val="FFFFFFFF"/>
    <w:lvl w:ilvl="0" w:tplc="5A4A28B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70DC7966"/>
    <w:multiLevelType w:val="hybridMultilevel"/>
    <w:tmpl w:val="FFFFFFFF"/>
    <w:lvl w:ilvl="0" w:tplc="04090019">
      <w:start w:val="1"/>
      <w:numFmt w:val="lowerLetter"/>
      <w:lvlText w:val="%1."/>
      <w:lvlJc w:val="left"/>
      <w:pPr>
        <w:tabs>
          <w:tab w:val="num" w:pos="720"/>
        </w:tabs>
        <w:ind w:left="720" w:hanging="360"/>
      </w:pPr>
      <w:rPr>
        <w:rFonts w:cs="Times New Roman" w:hint="default"/>
      </w:rPr>
    </w:lvl>
    <w:lvl w:ilvl="1" w:tplc="8D0ECBE6">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317220670">
    <w:abstractNumId w:val="13"/>
  </w:num>
  <w:num w:numId="2" w16cid:durableId="1297643332">
    <w:abstractNumId w:val="2"/>
  </w:num>
  <w:num w:numId="3" w16cid:durableId="1118061541">
    <w:abstractNumId w:val="16"/>
  </w:num>
  <w:num w:numId="4" w16cid:durableId="2030448539">
    <w:abstractNumId w:val="9"/>
  </w:num>
  <w:num w:numId="5" w16cid:durableId="184514787">
    <w:abstractNumId w:val="17"/>
  </w:num>
  <w:num w:numId="6" w16cid:durableId="1561016827">
    <w:abstractNumId w:val="6"/>
  </w:num>
  <w:num w:numId="7" w16cid:durableId="51732228">
    <w:abstractNumId w:val="15"/>
  </w:num>
  <w:num w:numId="8" w16cid:durableId="2003269645">
    <w:abstractNumId w:val="0"/>
  </w:num>
  <w:num w:numId="9" w16cid:durableId="1419207946">
    <w:abstractNumId w:val="10"/>
  </w:num>
  <w:num w:numId="10" w16cid:durableId="15860142">
    <w:abstractNumId w:val="1"/>
  </w:num>
  <w:num w:numId="11" w16cid:durableId="658583819">
    <w:abstractNumId w:val="8"/>
  </w:num>
  <w:num w:numId="12" w16cid:durableId="563026909">
    <w:abstractNumId w:val="5"/>
  </w:num>
  <w:num w:numId="13" w16cid:durableId="683672449">
    <w:abstractNumId w:val="11"/>
  </w:num>
  <w:num w:numId="14" w16cid:durableId="704647065">
    <w:abstractNumId w:val="12"/>
  </w:num>
  <w:num w:numId="15" w16cid:durableId="255751891">
    <w:abstractNumId w:val="18"/>
  </w:num>
  <w:num w:numId="16" w16cid:durableId="1084842553">
    <w:abstractNumId w:val="7"/>
  </w:num>
  <w:num w:numId="17" w16cid:durableId="1575047939">
    <w:abstractNumId w:val="4"/>
  </w:num>
  <w:num w:numId="18" w16cid:durableId="1440754169">
    <w:abstractNumId w:val="14"/>
  </w:num>
  <w:num w:numId="19" w16cid:durableId="2066685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D16"/>
    <w:rsid w:val="00066342"/>
    <w:rsid w:val="000955D1"/>
    <w:rsid w:val="000C739E"/>
    <w:rsid w:val="001010C7"/>
    <w:rsid w:val="00151578"/>
    <w:rsid w:val="0016237C"/>
    <w:rsid w:val="001912B5"/>
    <w:rsid w:val="001D46CB"/>
    <w:rsid w:val="001E1383"/>
    <w:rsid w:val="00280A5C"/>
    <w:rsid w:val="00310293"/>
    <w:rsid w:val="00333D7F"/>
    <w:rsid w:val="00355AB3"/>
    <w:rsid w:val="00390495"/>
    <w:rsid w:val="00393B8E"/>
    <w:rsid w:val="003C6401"/>
    <w:rsid w:val="0049627A"/>
    <w:rsid w:val="004B5683"/>
    <w:rsid w:val="004C410A"/>
    <w:rsid w:val="004F0A97"/>
    <w:rsid w:val="00516A7A"/>
    <w:rsid w:val="00521601"/>
    <w:rsid w:val="00526964"/>
    <w:rsid w:val="005322B6"/>
    <w:rsid w:val="00535C5A"/>
    <w:rsid w:val="00537B39"/>
    <w:rsid w:val="00554171"/>
    <w:rsid w:val="00576934"/>
    <w:rsid w:val="005B313C"/>
    <w:rsid w:val="006037A1"/>
    <w:rsid w:val="006177B7"/>
    <w:rsid w:val="00666CFD"/>
    <w:rsid w:val="0068723B"/>
    <w:rsid w:val="006E0CB6"/>
    <w:rsid w:val="007C22C0"/>
    <w:rsid w:val="00874025"/>
    <w:rsid w:val="008A32C4"/>
    <w:rsid w:val="008F0E8B"/>
    <w:rsid w:val="00910F86"/>
    <w:rsid w:val="00927D45"/>
    <w:rsid w:val="00934C0A"/>
    <w:rsid w:val="00981EDB"/>
    <w:rsid w:val="009D63B7"/>
    <w:rsid w:val="00A25CA9"/>
    <w:rsid w:val="00A827FC"/>
    <w:rsid w:val="00AE7DF1"/>
    <w:rsid w:val="00AF4CE6"/>
    <w:rsid w:val="00B35C91"/>
    <w:rsid w:val="00B45C3E"/>
    <w:rsid w:val="00B70D86"/>
    <w:rsid w:val="00B71550"/>
    <w:rsid w:val="00B864E3"/>
    <w:rsid w:val="00B92178"/>
    <w:rsid w:val="00BC4974"/>
    <w:rsid w:val="00C05F5D"/>
    <w:rsid w:val="00C37615"/>
    <w:rsid w:val="00C73BC8"/>
    <w:rsid w:val="00CA757A"/>
    <w:rsid w:val="00CA77C4"/>
    <w:rsid w:val="00CC6FB7"/>
    <w:rsid w:val="00CE2C01"/>
    <w:rsid w:val="00CE2C85"/>
    <w:rsid w:val="00D33CEF"/>
    <w:rsid w:val="00D64DF1"/>
    <w:rsid w:val="00DF6DE6"/>
    <w:rsid w:val="00E647A4"/>
    <w:rsid w:val="00E7320D"/>
    <w:rsid w:val="00E77BE0"/>
    <w:rsid w:val="00F00D16"/>
    <w:rsid w:val="00F013E3"/>
    <w:rsid w:val="00F33602"/>
    <w:rsid w:val="00F8536B"/>
    <w:rsid w:val="00FE62C3"/>
    <w:rsid w:val="00FF5E2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6DC10D"/>
  <w14:defaultImageDpi w14:val="0"/>
  <w15:docId w15:val="{88C632FF-94CA-44EC-BF72-3EFD5B84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5D1"/>
    <w:pPr>
      <w:spacing w:after="0" w:line="240" w:lineRule="auto"/>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nproportionaltextfont1">
    <w:name w:val="nonproportionaltextfont1"/>
    <w:basedOn w:val="DefaultParagraphFont"/>
    <w:uiPriority w:val="99"/>
    <w:rsid w:val="004B5683"/>
    <w:rPr>
      <w:rFonts w:ascii="Courier" w:hAnsi="Courier" w:cs="Times New Roman"/>
    </w:rPr>
  </w:style>
  <w:style w:type="table" w:styleId="TableGrid">
    <w:name w:val="Table Grid"/>
    <w:basedOn w:val="TableNormal"/>
    <w:uiPriority w:val="99"/>
    <w:rsid w:val="004B568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E77BE0"/>
    <w:rPr>
      <w:sz w:val="20"/>
      <w:szCs w:val="20"/>
    </w:rPr>
  </w:style>
  <w:style w:type="character" w:customStyle="1" w:styleId="FootnoteTextChar">
    <w:name w:val="Footnote Text Char"/>
    <w:basedOn w:val="DefaultParagraphFont"/>
    <w:link w:val="FootnoteText"/>
    <w:uiPriority w:val="99"/>
    <w:semiHidden/>
    <w:locked/>
    <w:rsid w:val="008F0E8B"/>
    <w:rPr>
      <w:rFonts w:cs="Times New Roman"/>
    </w:rPr>
  </w:style>
  <w:style w:type="character" w:styleId="FootnoteReference">
    <w:name w:val="footnote reference"/>
    <w:basedOn w:val="DefaultParagraphFont"/>
    <w:uiPriority w:val="99"/>
    <w:semiHidden/>
    <w:rsid w:val="00E77BE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2607</Words>
  <Characters>14866</Characters>
  <Application>Microsoft Office Word</Application>
  <DocSecurity>0</DocSecurity>
  <Lines>123</Lines>
  <Paragraphs>34</Paragraphs>
  <ScaleCrop>false</ScaleCrop>
  <Company>Pension Rights Center</Company>
  <LinksUpToDate>false</LinksUpToDate>
  <CharactersWithSpaces>17439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 Sheet:</dc:title>
  <dc:subject/>
  <dc:creator>Gabe</dc:creator>
  <cp:keywords/>
  <dc:description/>
  <cp:lastModifiedBy>Kyle Garrett</cp:lastModifiedBy>
  <cp:revision>2</cp:revision>
  <dcterms:created xsi:type="dcterms:W3CDTF">2022-09-23T03:02:00Z</dcterms:created>
  <dcterms:modified xsi:type="dcterms:W3CDTF">2022-09-23T03:02:00Z</dcterms:modified>
</cp:coreProperties>
</file>